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0079" w14:textId="7320A774" w:rsidR="00844725" w:rsidRPr="009B7CB4" w:rsidRDefault="008F3E94" w:rsidP="008E1C5A">
      <w:pPr>
        <w:jc w:val="center"/>
        <w:rPr>
          <w:rFonts w:ascii="Corbel" w:eastAsia="Corbel" w:hAnsi="Corbel" w:cs="Corbel"/>
          <w:b/>
          <w:sz w:val="28"/>
          <w:szCs w:val="28"/>
        </w:rPr>
      </w:pPr>
      <w:r w:rsidRPr="009B7CB4">
        <w:rPr>
          <w:rFonts w:ascii="Corbel" w:eastAsia="Corbel" w:hAnsi="Corbel" w:cs="Corbel"/>
          <w:b/>
          <w:sz w:val="28"/>
          <w:szCs w:val="28"/>
        </w:rPr>
        <w:t>Nutrition</w:t>
      </w:r>
    </w:p>
    <w:p w14:paraId="2AA0E65E" w14:textId="77777777" w:rsidR="00237DA9" w:rsidRPr="00BA4C1F" w:rsidRDefault="00237DA9">
      <w:pPr>
        <w:rPr>
          <w:rFonts w:ascii="Corbel" w:eastAsia="Corbel" w:hAnsi="Corbel" w:cs="Corbel"/>
          <w:b/>
          <w:u w:val="single"/>
        </w:rPr>
      </w:pPr>
      <w:r w:rsidRPr="00BA4C1F">
        <w:rPr>
          <w:rFonts w:ascii="Corbel" w:eastAsia="Corbel" w:hAnsi="Corbel" w:cs="Corbel"/>
          <w:b/>
          <w:u w:val="single"/>
        </w:rPr>
        <w:t>What is Nutrition?</w:t>
      </w:r>
    </w:p>
    <w:p w14:paraId="79B277C4" w14:textId="77777777" w:rsidR="00237DA9" w:rsidRPr="00BA4C1F" w:rsidRDefault="00237DA9">
      <w:pPr>
        <w:rPr>
          <w:rFonts w:ascii="Corbel" w:eastAsia="Corbel" w:hAnsi="Corbel" w:cs="Corbel"/>
        </w:rPr>
      </w:pPr>
      <w:r w:rsidRPr="00BA4C1F">
        <w:rPr>
          <w:rFonts w:ascii="Corbel" w:eastAsia="Corbel" w:hAnsi="Corbel" w:cs="Corbel"/>
        </w:rPr>
        <w:t xml:space="preserve">Nutrition involves a pattern of healthy eating that incorporates more foods and beverages that provide the body with what it needs to function at its best. </w:t>
      </w:r>
      <w:r w:rsidR="00361629" w:rsidRPr="00BA4C1F">
        <w:rPr>
          <w:rFonts w:ascii="Corbel" w:eastAsia="Corbel" w:hAnsi="Corbel" w:cs="Corbel"/>
        </w:rPr>
        <w:t xml:space="preserve">There is no such thing as “good” food or “bad” food – but there is food that has more nutrients than others. Healthy eating involves choosing to eat more of the foods that are nutrient-rich. </w:t>
      </w:r>
    </w:p>
    <w:p w14:paraId="4EA98F51" w14:textId="77777777" w:rsidR="00361629" w:rsidRPr="00BA4C1F" w:rsidRDefault="00361629">
      <w:pPr>
        <w:rPr>
          <w:rFonts w:ascii="Corbel" w:eastAsia="Corbel" w:hAnsi="Corbel" w:cs="Corbel"/>
          <w:b/>
          <w:i/>
        </w:rPr>
      </w:pPr>
      <w:r w:rsidRPr="00BA4C1F">
        <w:rPr>
          <w:rFonts w:ascii="Corbel" w:eastAsia="Corbel" w:hAnsi="Corbel" w:cs="Corbel"/>
          <w:b/>
          <w:i/>
        </w:rPr>
        <w:t>What Does Nutrient-rich mean?</w:t>
      </w:r>
    </w:p>
    <w:p w14:paraId="59EBECAB" w14:textId="77777777" w:rsidR="00237DA9" w:rsidRPr="00BA4C1F" w:rsidRDefault="00361629">
      <w:pPr>
        <w:rPr>
          <w:rFonts w:ascii="Corbel" w:eastAsia="Corbel" w:hAnsi="Corbel" w:cs="Corbel"/>
        </w:rPr>
      </w:pPr>
      <w:r w:rsidRPr="00BA4C1F">
        <w:rPr>
          <w:rFonts w:ascii="Corbel" w:eastAsia="Corbel" w:hAnsi="Corbel" w:cs="Corbel"/>
        </w:rPr>
        <w:t>Nutrients include protein, fiber, vitamins, and minerals – they are substances that help our bodies function and stay well. We need nutrients to surv</w:t>
      </w:r>
      <w:r w:rsidR="00605505" w:rsidRPr="00BA4C1F">
        <w:rPr>
          <w:rFonts w:ascii="Corbel" w:eastAsia="Corbel" w:hAnsi="Corbel" w:cs="Corbel"/>
        </w:rPr>
        <w:t>ive. Nutrients also include</w:t>
      </w:r>
      <w:r w:rsidRPr="00BA4C1F">
        <w:rPr>
          <w:rFonts w:ascii="Corbel" w:eastAsia="Corbel" w:hAnsi="Corbel" w:cs="Corbel"/>
        </w:rPr>
        <w:t xml:space="preserve"> carbohydrates and fats. </w:t>
      </w:r>
      <w:r w:rsidR="00605505" w:rsidRPr="00BA4C1F">
        <w:rPr>
          <w:rFonts w:ascii="Corbel" w:eastAsia="Corbel" w:hAnsi="Corbel" w:cs="Corbel"/>
        </w:rPr>
        <w:t xml:space="preserve">Complex </w:t>
      </w:r>
      <w:r w:rsidR="0066016B" w:rsidRPr="00BA4C1F">
        <w:rPr>
          <w:rFonts w:ascii="Corbel" w:eastAsia="Corbel" w:hAnsi="Corbel" w:cs="Corbel"/>
        </w:rPr>
        <w:t>carbohydrates</w:t>
      </w:r>
      <w:r w:rsidR="00605505" w:rsidRPr="00BA4C1F">
        <w:rPr>
          <w:rFonts w:ascii="Corbel" w:eastAsia="Corbel" w:hAnsi="Corbel" w:cs="Corbel"/>
        </w:rPr>
        <w:t xml:space="preserve"> </w:t>
      </w:r>
      <w:r w:rsidR="0066016B" w:rsidRPr="00BA4C1F">
        <w:rPr>
          <w:rFonts w:ascii="Corbel" w:eastAsia="Corbel" w:hAnsi="Corbel" w:cs="Corbel"/>
        </w:rPr>
        <w:t>(</w:t>
      </w:r>
      <w:r w:rsidR="00605505" w:rsidRPr="00BA4C1F">
        <w:rPr>
          <w:rFonts w:ascii="Corbel" w:eastAsia="Corbel" w:hAnsi="Corbel" w:cs="Corbel"/>
        </w:rPr>
        <w:t>found in foods like whole grain</w:t>
      </w:r>
      <w:r w:rsidR="0066016B" w:rsidRPr="00BA4C1F">
        <w:rPr>
          <w:rFonts w:ascii="Corbel" w:eastAsia="Corbel" w:hAnsi="Corbel" w:cs="Corbel"/>
        </w:rPr>
        <w:t>)</w:t>
      </w:r>
      <w:r w:rsidR="00605505" w:rsidRPr="00BA4C1F">
        <w:rPr>
          <w:rFonts w:ascii="Corbel" w:eastAsia="Corbel" w:hAnsi="Corbel" w:cs="Corbel"/>
        </w:rPr>
        <w:t xml:space="preserve"> and healthy fats </w:t>
      </w:r>
      <w:r w:rsidR="0066016B" w:rsidRPr="00BA4C1F">
        <w:rPr>
          <w:rFonts w:ascii="Corbel" w:eastAsia="Corbel" w:hAnsi="Corbel" w:cs="Corbel"/>
        </w:rPr>
        <w:t>(</w:t>
      </w:r>
      <w:r w:rsidR="00605505" w:rsidRPr="00BA4C1F">
        <w:rPr>
          <w:rFonts w:ascii="Corbel" w:eastAsia="Corbel" w:hAnsi="Corbel" w:cs="Corbel"/>
        </w:rPr>
        <w:t>found in foods like avocados and fish</w:t>
      </w:r>
      <w:r w:rsidR="0066016B" w:rsidRPr="00BA4C1F">
        <w:rPr>
          <w:rFonts w:ascii="Corbel" w:eastAsia="Corbel" w:hAnsi="Corbel" w:cs="Corbel"/>
        </w:rPr>
        <w:t>) are an important part of a healthy eating style.</w:t>
      </w:r>
    </w:p>
    <w:p w14:paraId="4AE33895" w14:textId="77777777" w:rsidR="0066016B" w:rsidRPr="00BA4C1F" w:rsidRDefault="0066016B">
      <w:pPr>
        <w:rPr>
          <w:rFonts w:ascii="Corbel" w:eastAsia="Corbel" w:hAnsi="Corbel" w:cs="Corbel"/>
        </w:rPr>
      </w:pPr>
    </w:p>
    <w:p w14:paraId="09FE8B84" w14:textId="77777777" w:rsidR="00844725" w:rsidRPr="00BA4C1F" w:rsidRDefault="00A01318">
      <w:pPr>
        <w:rPr>
          <w:rFonts w:ascii="Corbel" w:eastAsia="Corbel" w:hAnsi="Corbel" w:cs="Corbel"/>
          <w:b/>
          <w:u w:val="single"/>
        </w:rPr>
      </w:pPr>
      <w:r w:rsidRPr="00BA4C1F">
        <w:rPr>
          <w:rFonts w:ascii="Corbel" w:eastAsia="Corbel" w:hAnsi="Corbel" w:cs="Corbel"/>
          <w:b/>
          <w:u w:val="single"/>
        </w:rPr>
        <w:t>Nutrition Guidelines for Young Adults</w:t>
      </w:r>
    </w:p>
    <w:p w14:paraId="053B0333" w14:textId="77777777" w:rsidR="00FD2921" w:rsidRPr="00BA4C1F" w:rsidRDefault="00237DA9">
      <w:pPr>
        <w:rPr>
          <w:rFonts w:ascii="Corbel" w:eastAsia="Corbel" w:hAnsi="Corbel" w:cs="Corbel"/>
          <w:b/>
          <w:i/>
        </w:rPr>
      </w:pPr>
      <w:r w:rsidRPr="00BA4C1F">
        <w:rPr>
          <w:rFonts w:ascii="Corbel" w:eastAsia="Corbel" w:hAnsi="Corbel" w:cs="Corbel"/>
          <w:b/>
          <w:i/>
        </w:rPr>
        <w:t>Calorie G</w:t>
      </w:r>
      <w:r w:rsidR="00FD2921" w:rsidRPr="00BA4C1F">
        <w:rPr>
          <w:rFonts w:ascii="Corbel" w:eastAsia="Corbel" w:hAnsi="Corbel" w:cs="Corbel"/>
          <w:b/>
          <w:i/>
        </w:rPr>
        <w:t>uidelines</w:t>
      </w:r>
    </w:p>
    <w:p w14:paraId="43F67080" w14:textId="77777777" w:rsidR="00237DA9" w:rsidRPr="00BA4C1F" w:rsidRDefault="00237DA9" w:rsidP="00237DA9">
      <w:pPr>
        <w:rPr>
          <w:rFonts w:ascii="Corbel" w:eastAsia="Corbel" w:hAnsi="Corbel" w:cs="Corbel"/>
        </w:rPr>
      </w:pPr>
      <w:r w:rsidRPr="00BA4C1F">
        <w:rPr>
          <w:rFonts w:ascii="Corbel" w:eastAsia="Corbel" w:hAnsi="Corbel" w:cs="Corbel"/>
        </w:rPr>
        <w:t xml:space="preserve">According to the 2015-2020 United States Department for Agriculture’s (USDA) Dietary Guidelines, the following are the estimated caloric needs for males and females. </w:t>
      </w:r>
    </w:p>
    <w:p w14:paraId="6046C872" w14:textId="77777777" w:rsidR="00237DA9" w:rsidRPr="00BA4C1F" w:rsidRDefault="00237DA9" w:rsidP="00237DA9">
      <w:pPr>
        <w:rPr>
          <w:rFonts w:ascii="Corbel" w:hAnsi="Corbel"/>
          <w:b/>
        </w:rPr>
      </w:pPr>
      <w:r w:rsidRPr="00BA4C1F">
        <w:rPr>
          <w:rFonts w:ascii="Corbel" w:hAnsi="Corbel"/>
          <w:b/>
        </w:rPr>
        <w:t>Males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0"/>
        <w:gridCol w:w="2404"/>
        <w:gridCol w:w="3026"/>
        <w:gridCol w:w="2575"/>
      </w:tblGrid>
      <w:tr w:rsidR="00237DA9" w:rsidRPr="00BA4C1F" w14:paraId="1E3B924E" w14:textId="77777777" w:rsidTr="00237DA9">
        <w:trPr>
          <w:trHeight w:val="672"/>
        </w:trPr>
        <w:tc>
          <w:tcPr>
            <w:tcW w:w="0" w:type="auto"/>
            <w:shd w:val="clear" w:color="auto" w:fill="ED7D31" w:themeFill="accent2"/>
            <w:tcMar>
              <w:top w:w="120" w:type="dxa"/>
              <w:left w:w="60" w:type="dxa"/>
              <w:bottom w:w="120" w:type="dxa"/>
              <w:right w:w="0" w:type="dxa"/>
            </w:tcMar>
            <w:vAlign w:val="center"/>
          </w:tcPr>
          <w:p w14:paraId="1684B77A" w14:textId="77777777" w:rsidR="00237DA9" w:rsidRPr="00BA4C1F" w:rsidRDefault="00237DA9" w:rsidP="00237DA9">
            <w:pPr>
              <w:spacing w:before="300" w:after="360" w:line="360" w:lineRule="atLeast"/>
              <w:jc w:val="center"/>
              <w:rPr>
                <w:rFonts w:ascii="Corbel" w:eastAsia="Times New Roman" w:hAnsi="Corbel" w:cs="Arial"/>
                <w:b/>
                <w:color w:val="222222"/>
              </w:rPr>
            </w:pPr>
            <w:r w:rsidRPr="00BA4C1F">
              <w:rPr>
                <w:rFonts w:ascii="Corbel" w:eastAsia="Times New Roman" w:hAnsi="Corbel" w:cs="Arial"/>
                <w:b/>
                <w:color w:val="222222"/>
              </w:rPr>
              <w:t>Age</w:t>
            </w:r>
          </w:p>
        </w:tc>
        <w:tc>
          <w:tcPr>
            <w:tcW w:w="0" w:type="auto"/>
            <w:shd w:val="clear" w:color="auto" w:fill="ED7D31" w:themeFill="accent2"/>
            <w:tcMar>
              <w:top w:w="120" w:type="dxa"/>
              <w:left w:w="60" w:type="dxa"/>
              <w:bottom w:w="120" w:type="dxa"/>
              <w:right w:w="0" w:type="dxa"/>
            </w:tcMar>
            <w:vAlign w:val="center"/>
          </w:tcPr>
          <w:p w14:paraId="7C7F72AC" w14:textId="77777777" w:rsidR="00237DA9" w:rsidRPr="00BA4C1F" w:rsidRDefault="00237DA9" w:rsidP="00237DA9">
            <w:pPr>
              <w:spacing w:before="300" w:after="360" w:line="360" w:lineRule="atLeast"/>
              <w:jc w:val="center"/>
              <w:rPr>
                <w:rFonts w:ascii="Corbel" w:eastAsia="Times New Roman" w:hAnsi="Corbel" w:cs="Arial"/>
                <w:b/>
                <w:color w:val="222222"/>
              </w:rPr>
            </w:pPr>
            <w:r w:rsidRPr="00BA4C1F">
              <w:rPr>
                <w:rFonts w:ascii="Corbel" w:eastAsia="Times New Roman" w:hAnsi="Corbel" w:cs="Arial"/>
                <w:b/>
                <w:color w:val="222222"/>
              </w:rPr>
              <w:t>Sedentary</w:t>
            </w:r>
          </w:p>
        </w:tc>
        <w:tc>
          <w:tcPr>
            <w:tcW w:w="3026" w:type="dxa"/>
            <w:shd w:val="clear" w:color="auto" w:fill="ED7D31" w:themeFill="accent2"/>
            <w:tcMar>
              <w:top w:w="120" w:type="dxa"/>
              <w:left w:w="60" w:type="dxa"/>
              <w:bottom w:w="120" w:type="dxa"/>
              <w:right w:w="0" w:type="dxa"/>
            </w:tcMar>
            <w:vAlign w:val="center"/>
          </w:tcPr>
          <w:p w14:paraId="405F28E5" w14:textId="77777777" w:rsidR="00237DA9" w:rsidRPr="00BA4C1F" w:rsidRDefault="00237DA9" w:rsidP="00237DA9">
            <w:pPr>
              <w:spacing w:before="300" w:after="360" w:line="360" w:lineRule="atLeast"/>
              <w:jc w:val="center"/>
              <w:rPr>
                <w:rFonts w:ascii="Corbel" w:eastAsia="Times New Roman" w:hAnsi="Corbel" w:cs="Arial"/>
                <w:b/>
                <w:color w:val="222222"/>
              </w:rPr>
            </w:pPr>
            <w:r w:rsidRPr="00BA4C1F">
              <w:rPr>
                <w:rFonts w:ascii="Corbel" w:eastAsia="Times New Roman" w:hAnsi="Corbel" w:cs="Arial"/>
                <w:b/>
                <w:color w:val="222222"/>
              </w:rPr>
              <w:t>Moderately Active</w:t>
            </w:r>
          </w:p>
        </w:tc>
        <w:tc>
          <w:tcPr>
            <w:tcW w:w="2575" w:type="dxa"/>
            <w:shd w:val="clear" w:color="auto" w:fill="ED7D31" w:themeFill="accent2"/>
            <w:tcMar>
              <w:top w:w="120" w:type="dxa"/>
              <w:left w:w="60" w:type="dxa"/>
              <w:bottom w:w="120" w:type="dxa"/>
              <w:right w:w="0" w:type="dxa"/>
            </w:tcMar>
            <w:vAlign w:val="center"/>
          </w:tcPr>
          <w:p w14:paraId="1DB0AF23" w14:textId="77777777" w:rsidR="00237DA9" w:rsidRPr="00BA4C1F" w:rsidRDefault="00237DA9" w:rsidP="00237DA9">
            <w:pPr>
              <w:spacing w:before="300" w:after="360" w:line="360" w:lineRule="atLeast"/>
              <w:jc w:val="center"/>
              <w:rPr>
                <w:rFonts w:ascii="Corbel" w:eastAsia="Times New Roman" w:hAnsi="Corbel" w:cs="Arial"/>
                <w:b/>
                <w:color w:val="222222"/>
              </w:rPr>
            </w:pPr>
            <w:r w:rsidRPr="00BA4C1F">
              <w:rPr>
                <w:rFonts w:ascii="Corbel" w:eastAsia="Times New Roman" w:hAnsi="Corbel" w:cs="Arial"/>
                <w:b/>
                <w:color w:val="222222"/>
              </w:rPr>
              <w:t>Active</w:t>
            </w:r>
          </w:p>
        </w:tc>
      </w:tr>
      <w:tr w:rsidR="00237DA9" w:rsidRPr="00BA4C1F" w14:paraId="067BFC00" w14:textId="77777777" w:rsidTr="00237DA9">
        <w:trPr>
          <w:trHeight w:val="492"/>
        </w:trPr>
        <w:tc>
          <w:tcPr>
            <w:tcW w:w="0" w:type="auto"/>
            <w:shd w:val="clear" w:color="auto" w:fill="auto"/>
            <w:tcMar>
              <w:top w:w="120" w:type="dxa"/>
              <w:left w:w="60" w:type="dxa"/>
              <w:bottom w:w="120" w:type="dxa"/>
              <w:right w:w="0" w:type="dxa"/>
            </w:tcMar>
            <w:vAlign w:val="center"/>
            <w:hideMark/>
          </w:tcPr>
          <w:p w14:paraId="6E6883D7"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17</w:t>
            </w:r>
          </w:p>
        </w:tc>
        <w:tc>
          <w:tcPr>
            <w:tcW w:w="0" w:type="auto"/>
            <w:shd w:val="clear" w:color="auto" w:fill="auto"/>
            <w:tcMar>
              <w:top w:w="120" w:type="dxa"/>
              <w:left w:w="60" w:type="dxa"/>
              <w:bottom w:w="120" w:type="dxa"/>
              <w:right w:w="0" w:type="dxa"/>
            </w:tcMar>
            <w:vAlign w:val="center"/>
            <w:hideMark/>
          </w:tcPr>
          <w:p w14:paraId="3A96B037"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c>
          <w:tcPr>
            <w:tcW w:w="3026" w:type="dxa"/>
            <w:shd w:val="clear" w:color="auto" w:fill="auto"/>
            <w:tcMar>
              <w:top w:w="120" w:type="dxa"/>
              <w:left w:w="60" w:type="dxa"/>
              <w:bottom w:w="120" w:type="dxa"/>
              <w:right w:w="0" w:type="dxa"/>
            </w:tcMar>
            <w:vAlign w:val="center"/>
            <w:hideMark/>
          </w:tcPr>
          <w:p w14:paraId="41F2F10B"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2,800</w:t>
            </w:r>
          </w:p>
        </w:tc>
        <w:tc>
          <w:tcPr>
            <w:tcW w:w="2575" w:type="dxa"/>
            <w:shd w:val="clear" w:color="auto" w:fill="auto"/>
            <w:tcMar>
              <w:top w:w="120" w:type="dxa"/>
              <w:left w:w="60" w:type="dxa"/>
              <w:bottom w:w="120" w:type="dxa"/>
              <w:right w:w="0" w:type="dxa"/>
            </w:tcMar>
            <w:vAlign w:val="center"/>
            <w:hideMark/>
          </w:tcPr>
          <w:p w14:paraId="2015FC47"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3,200</w:t>
            </w:r>
          </w:p>
        </w:tc>
      </w:tr>
      <w:tr w:rsidR="00237DA9" w:rsidRPr="00BA4C1F" w14:paraId="2AB206C1" w14:textId="77777777" w:rsidTr="00237DA9">
        <w:trPr>
          <w:trHeight w:val="914"/>
        </w:trPr>
        <w:tc>
          <w:tcPr>
            <w:tcW w:w="0" w:type="auto"/>
            <w:shd w:val="clear" w:color="auto" w:fill="auto"/>
            <w:tcMar>
              <w:top w:w="120" w:type="dxa"/>
              <w:left w:w="60" w:type="dxa"/>
              <w:bottom w:w="120" w:type="dxa"/>
              <w:right w:w="0" w:type="dxa"/>
            </w:tcMar>
            <w:vAlign w:val="center"/>
            <w:hideMark/>
          </w:tcPr>
          <w:p w14:paraId="5D7F350F"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18</w:t>
            </w:r>
          </w:p>
        </w:tc>
        <w:tc>
          <w:tcPr>
            <w:tcW w:w="0" w:type="auto"/>
            <w:shd w:val="clear" w:color="auto" w:fill="auto"/>
            <w:tcMar>
              <w:top w:w="120" w:type="dxa"/>
              <w:left w:w="60" w:type="dxa"/>
              <w:bottom w:w="120" w:type="dxa"/>
              <w:right w:w="0" w:type="dxa"/>
            </w:tcMar>
            <w:vAlign w:val="center"/>
            <w:hideMark/>
          </w:tcPr>
          <w:p w14:paraId="74236EF7"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c>
          <w:tcPr>
            <w:tcW w:w="3026" w:type="dxa"/>
            <w:shd w:val="clear" w:color="auto" w:fill="auto"/>
            <w:tcMar>
              <w:top w:w="120" w:type="dxa"/>
              <w:left w:w="60" w:type="dxa"/>
              <w:bottom w:w="120" w:type="dxa"/>
              <w:right w:w="0" w:type="dxa"/>
            </w:tcMar>
            <w:vAlign w:val="center"/>
            <w:hideMark/>
          </w:tcPr>
          <w:p w14:paraId="0E64F6DD"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2,800</w:t>
            </w:r>
          </w:p>
        </w:tc>
        <w:tc>
          <w:tcPr>
            <w:tcW w:w="2575" w:type="dxa"/>
            <w:shd w:val="clear" w:color="auto" w:fill="auto"/>
            <w:tcMar>
              <w:top w:w="120" w:type="dxa"/>
              <w:left w:w="60" w:type="dxa"/>
              <w:bottom w:w="120" w:type="dxa"/>
              <w:right w:w="0" w:type="dxa"/>
            </w:tcMar>
            <w:vAlign w:val="center"/>
            <w:hideMark/>
          </w:tcPr>
          <w:p w14:paraId="525F3CF3"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3,200</w:t>
            </w:r>
          </w:p>
        </w:tc>
      </w:tr>
      <w:tr w:rsidR="00237DA9" w:rsidRPr="00BA4C1F" w14:paraId="60803D79" w14:textId="77777777" w:rsidTr="00237DA9">
        <w:trPr>
          <w:trHeight w:val="914"/>
        </w:trPr>
        <w:tc>
          <w:tcPr>
            <w:tcW w:w="0" w:type="auto"/>
            <w:shd w:val="clear" w:color="auto" w:fill="auto"/>
            <w:tcMar>
              <w:top w:w="120" w:type="dxa"/>
              <w:left w:w="60" w:type="dxa"/>
              <w:bottom w:w="120" w:type="dxa"/>
              <w:right w:w="0" w:type="dxa"/>
            </w:tcMar>
            <w:vAlign w:val="center"/>
            <w:hideMark/>
          </w:tcPr>
          <w:p w14:paraId="0AB9D0BD"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19-20</w:t>
            </w:r>
          </w:p>
        </w:tc>
        <w:tc>
          <w:tcPr>
            <w:tcW w:w="0" w:type="auto"/>
            <w:shd w:val="clear" w:color="auto" w:fill="auto"/>
            <w:tcMar>
              <w:top w:w="120" w:type="dxa"/>
              <w:left w:w="60" w:type="dxa"/>
              <w:bottom w:w="120" w:type="dxa"/>
              <w:right w:w="0" w:type="dxa"/>
            </w:tcMar>
            <w:vAlign w:val="center"/>
            <w:hideMark/>
          </w:tcPr>
          <w:p w14:paraId="1589A619"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2,600</w:t>
            </w:r>
          </w:p>
        </w:tc>
        <w:tc>
          <w:tcPr>
            <w:tcW w:w="3026" w:type="dxa"/>
            <w:shd w:val="clear" w:color="auto" w:fill="auto"/>
            <w:tcMar>
              <w:top w:w="120" w:type="dxa"/>
              <w:left w:w="60" w:type="dxa"/>
              <w:bottom w:w="120" w:type="dxa"/>
              <w:right w:w="0" w:type="dxa"/>
            </w:tcMar>
            <w:vAlign w:val="center"/>
            <w:hideMark/>
          </w:tcPr>
          <w:p w14:paraId="5CB5D2D7"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2,800</w:t>
            </w:r>
          </w:p>
        </w:tc>
        <w:tc>
          <w:tcPr>
            <w:tcW w:w="2575" w:type="dxa"/>
            <w:shd w:val="clear" w:color="auto" w:fill="auto"/>
            <w:tcMar>
              <w:top w:w="120" w:type="dxa"/>
              <w:left w:w="60" w:type="dxa"/>
              <w:bottom w:w="120" w:type="dxa"/>
              <w:right w:w="0" w:type="dxa"/>
            </w:tcMar>
            <w:vAlign w:val="center"/>
            <w:hideMark/>
          </w:tcPr>
          <w:p w14:paraId="46666011"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3,000</w:t>
            </w:r>
          </w:p>
        </w:tc>
      </w:tr>
      <w:tr w:rsidR="00237DA9" w:rsidRPr="00BA4C1F" w14:paraId="44B5EB60" w14:textId="77777777" w:rsidTr="00237DA9">
        <w:trPr>
          <w:trHeight w:val="914"/>
        </w:trPr>
        <w:tc>
          <w:tcPr>
            <w:tcW w:w="0" w:type="auto"/>
            <w:shd w:val="clear" w:color="auto" w:fill="auto"/>
            <w:tcMar>
              <w:top w:w="120" w:type="dxa"/>
              <w:left w:w="60" w:type="dxa"/>
              <w:bottom w:w="120" w:type="dxa"/>
              <w:right w:w="0" w:type="dxa"/>
            </w:tcMar>
            <w:vAlign w:val="center"/>
            <w:hideMark/>
          </w:tcPr>
          <w:p w14:paraId="32C327DF"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lastRenderedPageBreak/>
              <w:t>21-25</w:t>
            </w:r>
          </w:p>
        </w:tc>
        <w:tc>
          <w:tcPr>
            <w:tcW w:w="0" w:type="auto"/>
            <w:shd w:val="clear" w:color="auto" w:fill="auto"/>
            <w:tcMar>
              <w:top w:w="120" w:type="dxa"/>
              <w:left w:w="60" w:type="dxa"/>
              <w:bottom w:w="120" w:type="dxa"/>
              <w:right w:w="0" w:type="dxa"/>
            </w:tcMar>
            <w:vAlign w:val="center"/>
            <w:hideMark/>
          </w:tcPr>
          <w:p w14:paraId="03DD527C"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c>
          <w:tcPr>
            <w:tcW w:w="3026" w:type="dxa"/>
            <w:shd w:val="clear" w:color="auto" w:fill="auto"/>
            <w:tcMar>
              <w:top w:w="120" w:type="dxa"/>
              <w:left w:w="60" w:type="dxa"/>
              <w:bottom w:w="120" w:type="dxa"/>
              <w:right w:w="0" w:type="dxa"/>
            </w:tcMar>
            <w:vAlign w:val="center"/>
            <w:hideMark/>
          </w:tcPr>
          <w:p w14:paraId="5CB20290"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2,800</w:t>
            </w:r>
          </w:p>
        </w:tc>
        <w:tc>
          <w:tcPr>
            <w:tcW w:w="2575" w:type="dxa"/>
            <w:shd w:val="clear" w:color="auto" w:fill="auto"/>
            <w:tcMar>
              <w:top w:w="120" w:type="dxa"/>
              <w:left w:w="60" w:type="dxa"/>
              <w:bottom w:w="120" w:type="dxa"/>
              <w:right w:w="0" w:type="dxa"/>
            </w:tcMar>
            <w:vAlign w:val="center"/>
            <w:hideMark/>
          </w:tcPr>
          <w:p w14:paraId="34192BE6"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3,000</w:t>
            </w:r>
          </w:p>
        </w:tc>
      </w:tr>
    </w:tbl>
    <w:p w14:paraId="12138D08" w14:textId="77777777" w:rsidR="00237DA9" w:rsidRPr="00BA4C1F" w:rsidRDefault="00237DA9" w:rsidP="00237DA9">
      <w:pPr>
        <w:rPr>
          <w:rFonts w:ascii="Corbel" w:hAnsi="Corbel"/>
        </w:rPr>
      </w:pPr>
    </w:p>
    <w:p w14:paraId="13162681" w14:textId="77777777" w:rsidR="00237DA9" w:rsidRPr="00BA4C1F" w:rsidRDefault="00237DA9" w:rsidP="00237DA9">
      <w:pPr>
        <w:rPr>
          <w:rFonts w:ascii="Corbel" w:hAnsi="Corbel"/>
          <w:b/>
        </w:rPr>
      </w:pPr>
      <w:r w:rsidRPr="00BA4C1F">
        <w:rPr>
          <w:rFonts w:ascii="Corbel" w:hAnsi="Corbel"/>
          <w:b/>
        </w:rPr>
        <w:t>Females</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2"/>
        <w:gridCol w:w="2409"/>
        <w:gridCol w:w="3019"/>
        <w:gridCol w:w="2593"/>
      </w:tblGrid>
      <w:tr w:rsidR="00237DA9" w:rsidRPr="00FD0A06" w14:paraId="5C71CED7" w14:textId="77777777" w:rsidTr="00237DA9">
        <w:trPr>
          <w:trHeight w:val="1027"/>
        </w:trPr>
        <w:tc>
          <w:tcPr>
            <w:tcW w:w="0" w:type="auto"/>
            <w:shd w:val="clear" w:color="auto" w:fill="ED7D31" w:themeFill="accent2"/>
            <w:tcMar>
              <w:top w:w="120" w:type="dxa"/>
              <w:left w:w="60" w:type="dxa"/>
              <w:bottom w:w="120" w:type="dxa"/>
              <w:right w:w="0" w:type="dxa"/>
            </w:tcMar>
            <w:vAlign w:val="center"/>
          </w:tcPr>
          <w:p w14:paraId="53CFD7FD" w14:textId="77777777" w:rsidR="00237DA9" w:rsidRPr="00FD0A06" w:rsidRDefault="00237DA9" w:rsidP="00237DA9">
            <w:pPr>
              <w:spacing w:before="300" w:after="360" w:line="360" w:lineRule="atLeast"/>
              <w:jc w:val="center"/>
              <w:rPr>
                <w:rFonts w:ascii="Corbel" w:eastAsia="Times New Roman" w:hAnsi="Corbel" w:cs="Arial"/>
                <w:b/>
                <w:bCs/>
                <w:color w:val="222222"/>
              </w:rPr>
            </w:pPr>
            <w:r w:rsidRPr="00FD0A06">
              <w:rPr>
                <w:rFonts w:ascii="Corbel" w:eastAsia="Times New Roman" w:hAnsi="Corbel" w:cs="Arial"/>
                <w:b/>
                <w:bCs/>
                <w:color w:val="222222"/>
              </w:rPr>
              <w:t>Age</w:t>
            </w:r>
          </w:p>
        </w:tc>
        <w:tc>
          <w:tcPr>
            <w:tcW w:w="0" w:type="auto"/>
            <w:shd w:val="clear" w:color="auto" w:fill="ED7D31" w:themeFill="accent2"/>
            <w:tcMar>
              <w:top w:w="120" w:type="dxa"/>
              <w:left w:w="60" w:type="dxa"/>
              <w:bottom w:w="120" w:type="dxa"/>
              <w:right w:w="0" w:type="dxa"/>
            </w:tcMar>
            <w:vAlign w:val="center"/>
          </w:tcPr>
          <w:p w14:paraId="679DD66E" w14:textId="77777777" w:rsidR="00237DA9" w:rsidRPr="00FD0A06" w:rsidRDefault="00237DA9" w:rsidP="00237DA9">
            <w:pPr>
              <w:spacing w:before="300" w:after="360" w:line="360" w:lineRule="atLeast"/>
              <w:jc w:val="center"/>
              <w:rPr>
                <w:rFonts w:ascii="Corbel" w:eastAsia="Times New Roman" w:hAnsi="Corbel" w:cs="Arial"/>
                <w:b/>
                <w:bCs/>
                <w:color w:val="222222"/>
              </w:rPr>
            </w:pPr>
            <w:r w:rsidRPr="00FD0A06">
              <w:rPr>
                <w:rFonts w:ascii="Corbel" w:eastAsia="Times New Roman" w:hAnsi="Corbel" w:cs="Arial"/>
                <w:b/>
                <w:bCs/>
                <w:color w:val="222222"/>
              </w:rPr>
              <w:t>Sedentary</w:t>
            </w:r>
          </w:p>
        </w:tc>
        <w:tc>
          <w:tcPr>
            <w:tcW w:w="3019" w:type="dxa"/>
            <w:shd w:val="clear" w:color="auto" w:fill="ED7D31" w:themeFill="accent2"/>
            <w:tcMar>
              <w:top w:w="120" w:type="dxa"/>
              <w:left w:w="60" w:type="dxa"/>
              <w:bottom w:w="120" w:type="dxa"/>
              <w:right w:w="0" w:type="dxa"/>
            </w:tcMar>
            <w:vAlign w:val="center"/>
          </w:tcPr>
          <w:p w14:paraId="2D382BC7" w14:textId="77777777" w:rsidR="00237DA9" w:rsidRPr="00FD0A06" w:rsidRDefault="00237DA9" w:rsidP="00237DA9">
            <w:pPr>
              <w:spacing w:before="300" w:after="360" w:line="360" w:lineRule="atLeast"/>
              <w:jc w:val="center"/>
              <w:rPr>
                <w:rFonts w:ascii="Corbel" w:eastAsia="Times New Roman" w:hAnsi="Corbel" w:cs="Arial"/>
                <w:b/>
                <w:bCs/>
                <w:color w:val="222222"/>
              </w:rPr>
            </w:pPr>
            <w:r w:rsidRPr="00FD0A06">
              <w:rPr>
                <w:rFonts w:ascii="Corbel" w:eastAsia="Times New Roman" w:hAnsi="Corbel" w:cs="Arial"/>
                <w:b/>
                <w:bCs/>
                <w:color w:val="222222"/>
              </w:rPr>
              <w:t>Moderately Active</w:t>
            </w:r>
          </w:p>
        </w:tc>
        <w:tc>
          <w:tcPr>
            <w:tcW w:w="2593" w:type="dxa"/>
            <w:shd w:val="clear" w:color="auto" w:fill="ED7D31" w:themeFill="accent2"/>
            <w:tcMar>
              <w:top w:w="120" w:type="dxa"/>
              <w:left w:w="60" w:type="dxa"/>
              <w:bottom w:w="120" w:type="dxa"/>
              <w:right w:w="0" w:type="dxa"/>
            </w:tcMar>
            <w:vAlign w:val="center"/>
          </w:tcPr>
          <w:p w14:paraId="5EF447C2" w14:textId="77777777" w:rsidR="00237DA9" w:rsidRPr="00FD0A06" w:rsidRDefault="00237DA9" w:rsidP="00237DA9">
            <w:pPr>
              <w:spacing w:before="300" w:after="360" w:line="360" w:lineRule="atLeast"/>
              <w:jc w:val="center"/>
              <w:rPr>
                <w:rFonts w:ascii="Corbel" w:eastAsia="Times New Roman" w:hAnsi="Corbel" w:cs="Arial"/>
                <w:b/>
                <w:bCs/>
                <w:color w:val="222222"/>
              </w:rPr>
            </w:pPr>
            <w:r w:rsidRPr="00FD0A06">
              <w:rPr>
                <w:rFonts w:ascii="Corbel" w:eastAsia="Times New Roman" w:hAnsi="Corbel" w:cs="Arial"/>
                <w:b/>
                <w:bCs/>
                <w:color w:val="222222"/>
              </w:rPr>
              <w:t>Active</w:t>
            </w:r>
          </w:p>
        </w:tc>
      </w:tr>
      <w:tr w:rsidR="00237DA9" w:rsidRPr="00BA4C1F" w14:paraId="6CC3F76E" w14:textId="77777777" w:rsidTr="00237DA9">
        <w:trPr>
          <w:trHeight w:val="1042"/>
        </w:trPr>
        <w:tc>
          <w:tcPr>
            <w:tcW w:w="0" w:type="auto"/>
            <w:shd w:val="clear" w:color="auto" w:fill="auto"/>
            <w:tcMar>
              <w:top w:w="120" w:type="dxa"/>
              <w:left w:w="60" w:type="dxa"/>
              <w:bottom w:w="120" w:type="dxa"/>
              <w:right w:w="0" w:type="dxa"/>
            </w:tcMar>
            <w:vAlign w:val="center"/>
            <w:hideMark/>
          </w:tcPr>
          <w:p w14:paraId="1519077E"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17</w:t>
            </w:r>
          </w:p>
        </w:tc>
        <w:tc>
          <w:tcPr>
            <w:tcW w:w="0" w:type="auto"/>
            <w:shd w:val="clear" w:color="auto" w:fill="auto"/>
            <w:tcMar>
              <w:top w:w="120" w:type="dxa"/>
              <w:left w:w="60" w:type="dxa"/>
              <w:bottom w:w="120" w:type="dxa"/>
              <w:right w:w="0" w:type="dxa"/>
            </w:tcMar>
            <w:vAlign w:val="center"/>
            <w:hideMark/>
          </w:tcPr>
          <w:p w14:paraId="7C412A23"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1,800</w:t>
            </w:r>
          </w:p>
        </w:tc>
        <w:tc>
          <w:tcPr>
            <w:tcW w:w="3019" w:type="dxa"/>
            <w:shd w:val="clear" w:color="auto" w:fill="auto"/>
            <w:tcMar>
              <w:top w:w="120" w:type="dxa"/>
              <w:left w:w="60" w:type="dxa"/>
              <w:bottom w:w="120" w:type="dxa"/>
              <w:right w:w="0" w:type="dxa"/>
            </w:tcMar>
            <w:vAlign w:val="center"/>
            <w:hideMark/>
          </w:tcPr>
          <w:p w14:paraId="6AFA77D9"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2,000</w:t>
            </w:r>
          </w:p>
        </w:tc>
        <w:tc>
          <w:tcPr>
            <w:tcW w:w="2593" w:type="dxa"/>
            <w:shd w:val="clear" w:color="auto" w:fill="auto"/>
            <w:tcMar>
              <w:top w:w="120" w:type="dxa"/>
              <w:left w:w="60" w:type="dxa"/>
              <w:bottom w:w="120" w:type="dxa"/>
              <w:right w:w="0" w:type="dxa"/>
            </w:tcMar>
            <w:vAlign w:val="center"/>
            <w:hideMark/>
          </w:tcPr>
          <w:p w14:paraId="25D4B8D8"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r>
      <w:tr w:rsidR="00237DA9" w:rsidRPr="00BA4C1F" w14:paraId="5184ED9C" w14:textId="77777777" w:rsidTr="00237DA9">
        <w:trPr>
          <w:trHeight w:val="1027"/>
        </w:trPr>
        <w:tc>
          <w:tcPr>
            <w:tcW w:w="0" w:type="auto"/>
            <w:shd w:val="clear" w:color="auto" w:fill="auto"/>
            <w:tcMar>
              <w:top w:w="120" w:type="dxa"/>
              <w:left w:w="60" w:type="dxa"/>
              <w:bottom w:w="120" w:type="dxa"/>
              <w:right w:w="0" w:type="dxa"/>
            </w:tcMar>
            <w:vAlign w:val="center"/>
            <w:hideMark/>
          </w:tcPr>
          <w:p w14:paraId="34F8234F"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18</w:t>
            </w:r>
          </w:p>
        </w:tc>
        <w:tc>
          <w:tcPr>
            <w:tcW w:w="0" w:type="auto"/>
            <w:shd w:val="clear" w:color="auto" w:fill="auto"/>
            <w:tcMar>
              <w:top w:w="120" w:type="dxa"/>
              <w:left w:w="60" w:type="dxa"/>
              <w:bottom w:w="120" w:type="dxa"/>
              <w:right w:w="0" w:type="dxa"/>
            </w:tcMar>
            <w:vAlign w:val="center"/>
            <w:hideMark/>
          </w:tcPr>
          <w:p w14:paraId="2E6F5A5A"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1,800</w:t>
            </w:r>
          </w:p>
        </w:tc>
        <w:tc>
          <w:tcPr>
            <w:tcW w:w="3019" w:type="dxa"/>
            <w:shd w:val="clear" w:color="auto" w:fill="auto"/>
            <w:tcMar>
              <w:top w:w="120" w:type="dxa"/>
              <w:left w:w="60" w:type="dxa"/>
              <w:bottom w:w="120" w:type="dxa"/>
              <w:right w:w="0" w:type="dxa"/>
            </w:tcMar>
            <w:vAlign w:val="center"/>
            <w:hideMark/>
          </w:tcPr>
          <w:p w14:paraId="00EA0192"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2,000</w:t>
            </w:r>
          </w:p>
        </w:tc>
        <w:tc>
          <w:tcPr>
            <w:tcW w:w="2593" w:type="dxa"/>
            <w:shd w:val="clear" w:color="auto" w:fill="auto"/>
            <w:tcMar>
              <w:top w:w="120" w:type="dxa"/>
              <w:left w:w="60" w:type="dxa"/>
              <w:bottom w:w="120" w:type="dxa"/>
              <w:right w:w="0" w:type="dxa"/>
            </w:tcMar>
            <w:vAlign w:val="center"/>
            <w:hideMark/>
          </w:tcPr>
          <w:p w14:paraId="2C4AED78"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r>
      <w:tr w:rsidR="00237DA9" w:rsidRPr="00BA4C1F" w14:paraId="2E3774F8" w14:textId="77777777" w:rsidTr="00237DA9">
        <w:trPr>
          <w:trHeight w:val="1027"/>
        </w:trPr>
        <w:tc>
          <w:tcPr>
            <w:tcW w:w="0" w:type="auto"/>
            <w:shd w:val="clear" w:color="auto" w:fill="auto"/>
            <w:tcMar>
              <w:top w:w="120" w:type="dxa"/>
              <w:left w:w="60" w:type="dxa"/>
              <w:bottom w:w="120" w:type="dxa"/>
              <w:right w:w="0" w:type="dxa"/>
            </w:tcMar>
            <w:vAlign w:val="center"/>
            <w:hideMark/>
          </w:tcPr>
          <w:p w14:paraId="739C56EB"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19-20</w:t>
            </w:r>
          </w:p>
        </w:tc>
        <w:tc>
          <w:tcPr>
            <w:tcW w:w="0" w:type="auto"/>
            <w:shd w:val="clear" w:color="auto" w:fill="auto"/>
            <w:tcMar>
              <w:top w:w="120" w:type="dxa"/>
              <w:left w:w="60" w:type="dxa"/>
              <w:bottom w:w="120" w:type="dxa"/>
              <w:right w:w="0" w:type="dxa"/>
            </w:tcMar>
            <w:vAlign w:val="center"/>
            <w:hideMark/>
          </w:tcPr>
          <w:p w14:paraId="4FBF646A"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2,000</w:t>
            </w:r>
          </w:p>
        </w:tc>
        <w:tc>
          <w:tcPr>
            <w:tcW w:w="3019" w:type="dxa"/>
            <w:shd w:val="clear" w:color="auto" w:fill="auto"/>
            <w:tcMar>
              <w:top w:w="120" w:type="dxa"/>
              <w:left w:w="60" w:type="dxa"/>
              <w:bottom w:w="120" w:type="dxa"/>
              <w:right w:w="0" w:type="dxa"/>
            </w:tcMar>
            <w:vAlign w:val="center"/>
            <w:hideMark/>
          </w:tcPr>
          <w:p w14:paraId="7C7C17D6"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2,200</w:t>
            </w:r>
          </w:p>
        </w:tc>
        <w:tc>
          <w:tcPr>
            <w:tcW w:w="2593" w:type="dxa"/>
            <w:shd w:val="clear" w:color="auto" w:fill="auto"/>
            <w:tcMar>
              <w:top w:w="120" w:type="dxa"/>
              <w:left w:w="60" w:type="dxa"/>
              <w:bottom w:w="120" w:type="dxa"/>
              <w:right w:w="0" w:type="dxa"/>
            </w:tcMar>
            <w:vAlign w:val="center"/>
            <w:hideMark/>
          </w:tcPr>
          <w:p w14:paraId="3FAB6B12"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r>
      <w:tr w:rsidR="00237DA9" w:rsidRPr="00BA4C1F" w14:paraId="29950DD5" w14:textId="77777777" w:rsidTr="00237DA9">
        <w:trPr>
          <w:trHeight w:val="1027"/>
        </w:trPr>
        <w:tc>
          <w:tcPr>
            <w:tcW w:w="0" w:type="auto"/>
            <w:shd w:val="clear" w:color="auto" w:fill="auto"/>
            <w:tcMar>
              <w:top w:w="120" w:type="dxa"/>
              <w:left w:w="60" w:type="dxa"/>
              <w:bottom w:w="120" w:type="dxa"/>
              <w:right w:w="0" w:type="dxa"/>
            </w:tcMar>
            <w:vAlign w:val="center"/>
            <w:hideMark/>
          </w:tcPr>
          <w:p w14:paraId="208F295C"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21-25</w:t>
            </w:r>
          </w:p>
        </w:tc>
        <w:tc>
          <w:tcPr>
            <w:tcW w:w="0" w:type="auto"/>
            <w:shd w:val="clear" w:color="auto" w:fill="auto"/>
            <w:tcMar>
              <w:top w:w="120" w:type="dxa"/>
              <w:left w:w="60" w:type="dxa"/>
              <w:bottom w:w="120" w:type="dxa"/>
              <w:right w:w="0" w:type="dxa"/>
            </w:tcMar>
            <w:vAlign w:val="center"/>
            <w:hideMark/>
          </w:tcPr>
          <w:p w14:paraId="2F326B0A"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2,000</w:t>
            </w:r>
          </w:p>
        </w:tc>
        <w:tc>
          <w:tcPr>
            <w:tcW w:w="3019" w:type="dxa"/>
            <w:shd w:val="clear" w:color="auto" w:fill="auto"/>
            <w:tcMar>
              <w:top w:w="120" w:type="dxa"/>
              <w:left w:w="60" w:type="dxa"/>
              <w:bottom w:w="120" w:type="dxa"/>
              <w:right w:w="0" w:type="dxa"/>
            </w:tcMar>
            <w:vAlign w:val="center"/>
            <w:hideMark/>
          </w:tcPr>
          <w:p w14:paraId="3C413673"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2,200</w:t>
            </w:r>
          </w:p>
        </w:tc>
        <w:tc>
          <w:tcPr>
            <w:tcW w:w="2593" w:type="dxa"/>
            <w:shd w:val="clear" w:color="auto" w:fill="auto"/>
            <w:tcMar>
              <w:top w:w="120" w:type="dxa"/>
              <w:left w:w="60" w:type="dxa"/>
              <w:bottom w:w="120" w:type="dxa"/>
              <w:right w:w="0" w:type="dxa"/>
            </w:tcMar>
            <w:vAlign w:val="center"/>
            <w:hideMark/>
          </w:tcPr>
          <w:p w14:paraId="2CD2AF1F" w14:textId="77777777" w:rsidR="00237DA9" w:rsidRPr="00BA4C1F" w:rsidRDefault="00237DA9" w:rsidP="00237DA9">
            <w:pPr>
              <w:spacing w:before="300" w:after="360" w:line="360" w:lineRule="atLeast"/>
              <w:jc w:val="center"/>
              <w:rPr>
                <w:rFonts w:ascii="Corbel" w:eastAsia="Times New Roman" w:hAnsi="Corbel" w:cs="Arial"/>
                <w:color w:val="222222"/>
              </w:rPr>
            </w:pPr>
            <w:r w:rsidRPr="00BA4C1F">
              <w:rPr>
                <w:rFonts w:ascii="Corbel" w:eastAsia="Times New Roman" w:hAnsi="Corbel" w:cs="Arial"/>
                <w:color w:val="222222"/>
              </w:rPr>
              <w:t>2,400</w:t>
            </w:r>
          </w:p>
        </w:tc>
      </w:tr>
    </w:tbl>
    <w:p w14:paraId="5640687D" w14:textId="77777777" w:rsidR="00237DA9" w:rsidRPr="00BA4C1F" w:rsidRDefault="00237DA9">
      <w:pPr>
        <w:rPr>
          <w:rFonts w:ascii="Corbel" w:eastAsia="Corbel" w:hAnsi="Corbel" w:cs="Corbel"/>
        </w:rPr>
      </w:pPr>
    </w:p>
    <w:p w14:paraId="7FF56184" w14:textId="77777777" w:rsidR="00237DA9" w:rsidRPr="00BA4C1F" w:rsidRDefault="00237DA9">
      <w:pPr>
        <w:rPr>
          <w:rFonts w:ascii="Corbel" w:eastAsia="Corbel" w:hAnsi="Corbel" w:cs="Corbel"/>
        </w:rPr>
      </w:pPr>
      <w:r w:rsidRPr="00BA4C1F">
        <w:rPr>
          <w:rFonts w:ascii="Corbel" w:eastAsia="Corbel" w:hAnsi="Corbel" w:cs="Corbel"/>
        </w:rPr>
        <w:t xml:space="preserve">Extreme diets, crash diets, or juice cleanses are typically 1200 calories or under. 1200 calories </w:t>
      </w:r>
      <w:proofErr w:type="gramStart"/>
      <w:r w:rsidRPr="00BA4C1F">
        <w:rPr>
          <w:rFonts w:ascii="Corbel" w:eastAsia="Corbel" w:hAnsi="Corbel" w:cs="Corbel"/>
        </w:rPr>
        <w:t>is</w:t>
      </w:r>
      <w:proofErr w:type="gramEnd"/>
      <w:r w:rsidRPr="00BA4C1F">
        <w:rPr>
          <w:rFonts w:ascii="Corbel" w:eastAsia="Corbel" w:hAnsi="Corbel" w:cs="Corbel"/>
        </w:rPr>
        <w:t xml:space="preserve"> too low for a healthy eating style. </w:t>
      </w:r>
    </w:p>
    <w:p w14:paraId="03AB0A8E" w14:textId="77777777" w:rsidR="00844725" w:rsidRPr="00BA4C1F" w:rsidRDefault="00237DA9">
      <w:pPr>
        <w:rPr>
          <w:rFonts w:ascii="Corbel" w:eastAsia="Corbel" w:hAnsi="Corbel" w:cs="Corbel"/>
          <w:b/>
          <w:i/>
        </w:rPr>
      </w:pPr>
      <w:r w:rsidRPr="00BA4C1F">
        <w:rPr>
          <w:rFonts w:ascii="Corbel" w:eastAsia="Corbel" w:hAnsi="Corbel" w:cs="Corbel"/>
          <w:b/>
          <w:i/>
        </w:rPr>
        <w:t>Food Group Guidelines</w:t>
      </w:r>
    </w:p>
    <w:p w14:paraId="53C097F7" w14:textId="77777777" w:rsidR="00237DA9" w:rsidRPr="00BA4C1F" w:rsidRDefault="00237DA9">
      <w:pPr>
        <w:rPr>
          <w:rFonts w:ascii="Corbel" w:eastAsia="Corbel" w:hAnsi="Corbel" w:cs="Corbel"/>
        </w:rPr>
      </w:pPr>
      <w:r w:rsidRPr="00BA4C1F">
        <w:rPr>
          <w:rFonts w:ascii="Corbel" w:eastAsia="Corbel" w:hAnsi="Corbel" w:cs="Corbel"/>
        </w:rPr>
        <w:t xml:space="preserve">The USDA recommends an eating style </w:t>
      </w:r>
      <w:r w:rsidR="0066016B" w:rsidRPr="00BA4C1F">
        <w:rPr>
          <w:rFonts w:ascii="Corbel" w:eastAsia="Corbel" w:hAnsi="Corbel" w:cs="Corbel"/>
        </w:rPr>
        <w:t>that includes five food groups</w:t>
      </w:r>
      <w:r w:rsidR="00B33360" w:rsidRPr="00BA4C1F">
        <w:rPr>
          <w:rFonts w:ascii="Corbel" w:eastAsia="Corbel" w:hAnsi="Corbel" w:cs="Corbel"/>
        </w:rPr>
        <w:t>:</w:t>
      </w:r>
    </w:p>
    <w:p w14:paraId="1E92C948" w14:textId="77777777" w:rsidR="0066016B" w:rsidRPr="00BA4C1F" w:rsidRDefault="0066016B" w:rsidP="00B33360">
      <w:pPr>
        <w:pStyle w:val="ListParagraph"/>
        <w:numPr>
          <w:ilvl w:val="0"/>
          <w:numId w:val="3"/>
        </w:numPr>
        <w:rPr>
          <w:rFonts w:ascii="Corbel" w:eastAsia="Corbel" w:hAnsi="Corbel" w:cs="Corbel"/>
        </w:rPr>
      </w:pPr>
      <w:r w:rsidRPr="00BA4C1F">
        <w:rPr>
          <w:rFonts w:ascii="Corbel" w:eastAsia="Corbel" w:hAnsi="Corbel" w:cs="Corbel"/>
        </w:rPr>
        <w:t>Fruits</w:t>
      </w:r>
    </w:p>
    <w:p w14:paraId="00408DE0" w14:textId="77777777" w:rsidR="0066016B" w:rsidRPr="00BA4C1F" w:rsidRDefault="0066016B" w:rsidP="00B33360">
      <w:pPr>
        <w:pStyle w:val="ListParagraph"/>
        <w:numPr>
          <w:ilvl w:val="0"/>
          <w:numId w:val="3"/>
        </w:numPr>
        <w:rPr>
          <w:rFonts w:ascii="Corbel" w:eastAsia="Corbel" w:hAnsi="Corbel" w:cs="Corbel"/>
        </w:rPr>
      </w:pPr>
      <w:r w:rsidRPr="00BA4C1F">
        <w:rPr>
          <w:rFonts w:ascii="Corbel" w:eastAsia="Corbel" w:hAnsi="Corbel" w:cs="Corbel"/>
        </w:rPr>
        <w:t>Vegetables</w:t>
      </w:r>
    </w:p>
    <w:p w14:paraId="478F7F20" w14:textId="77777777" w:rsidR="0066016B" w:rsidRPr="00BA4C1F" w:rsidRDefault="0066016B" w:rsidP="00B33360">
      <w:pPr>
        <w:pStyle w:val="ListParagraph"/>
        <w:numPr>
          <w:ilvl w:val="0"/>
          <w:numId w:val="3"/>
        </w:numPr>
        <w:rPr>
          <w:rFonts w:ascii="Corbel" w:eastAsia="Corbel" w:hAnsi="Corbel" w:cs="Corbel"/>
        </w:rPr>
      </w:pPr>
      <w:r w:rsidRPr="00BA4C1F">
        <w:rPr>
          <w:rFonts w:ascii="Corbel" w:eastAsia="Corbel" w:hAnsi="Corbel" w:cs="Corbel"/>
        </w:rPr>
        <w:t>Grains</w:t>
      </w:r>
    </w:p>
    <w:p w14:paraId="670CC3AB" w14:textId="77777777" w:rsidR="0066016B" w:rsidRPr="00BA4C1F" w:rsidRDefault="0066016B" w:rsidP="00B33360">
      <w:pPr>
        <w:pStyle w:val="ListParagraph"/>
        <w:numPr>
          <w:ilvl w:val="1"/>
          <w:numId w:val="3"/>
        </w:numPr>
        <w:rPr>
          <w:rFonts w:ascii="Corbel" w:eastAsia="Corbel" w:hAnsi="Corbel" w:cs="Corbel"/>
        </w:rPr>
      </w:pPr>
      <w:r w:rsidRPr="00BA4C1F">
        <w:rPr>
          <w:rFonts w:ascii="Corbel" w:eastAsia="Corbel" w:hAnsi="Corbel" w:cs="Corbel"/>
        </w:rPr>
        <w:lastRenderedPageBreak/>
        <w:t xml:space="preserve">Half of your grains should be whole grains such as oats, </w:t>
      </w:r>
      <w:r w:rsidR="0071438A" w:rsidRPr="00BA4C1F">
        <w:rPr>
          <w:rFonts w:ascii="Corbel" w:eastAsia="Corbel" w:hAnsi="Corbel" w:cs="Corbel"/>
        </w:rPr>
        <w:t xml:space="preserve">brown rice, </w:t>
      </w:r>
      <w:r w:rsidRPr="00BA4C1F">
        <w:rPr>
          <w:rFonts w:ascii="Corbel" w:eastAsia="Corbel" w:hAnsi="Corbel" w:cs="Corbel"/>
        </w:rPr>
        <w:t>whole wheat bread and whole wheat pasta</w:t>
      </w:r>
    </w:p>
    <w:p w14:paraId="6FBB6590" w14:textId="77777777" w:rsidR="0066016B" w:rsidRPr="00BA4C1F" w:rsidRDefault="0066016B" w:rsidP="00B33360">
      <w:pPr>
        <w:pStyle w:val="ListParagraph"/>
        <w:numPr>
          <w:ilvl w:val="0"/>
          <w:numId w:val="3"/>
        </w:numPr>
        <w:rPr>
          <w:rFonts w:ascii="Corbel" w:eastAsia="Corbel" w:hAnsi="Corbel" w:cs="Corbel"/>
        </w:rPr>
      </w:pPr>
      <w:r w:rsidRPr="00BA4C1F">
        <w:rPr>
          <w:rFonts w:ascii="Corbel" w:eastAsia="Corbel" w:hAnsi="Corbel" w:cs="Corbel"/>
        </w:rPr>
        <w:t>Protein</w:t>
      </w:r>
    </w:p>
    <w:p w14:paraId="03343B7A" w14:textId="77777777" w:rsidR="0071438A" w:rsidRPr="00BA4C1F" w:rsidRDefault="0071438A" w:rsidP="00B33360">
      <w:pPr>
        <w:pStyle w:val="ListParagraph"/>
        <w:numPr>
          <w:ilvl w:val="1"/>
          <w:numId w:val="3"/>
        </w:numPr>
        <w:rPr>
          <w:rFonts w:ascii="Corbel" w:eastAsia="Corbel" w:hAnsi="Corbel" w:cs="Corbel"/>
        </w:rPr>
      </w:pPr>
      <w:r w:rsidRPr="00BA4C1F">
        <w:rPr>
          <w:rFonts w:ascii="Corbel" w:eastAsia="Corbel" w:hAnsi="Corbel" w:cs="Corbel"/>
        </w:rPr>
        <w:t>Can include non-animal sources of protein such as nuts, beans, and tofu</w:t>
      </w:r>
    </w:p>
    <w:p w14:paraId="05DA7C09" w14:textId="77777777" w:rsidR="0071438A" w:rsidRPr="00BA4C1F" w:rsidRDefault="0066016B" w:rsidP="00B33360">
      <w:pPr>
        <w:pStyle w:val="ListParagraph"/>
        <w:numPr>
          <w:ilvl w:val="0"/>
          <w:numId w:val="3"/>
        </w:numPr>
        <w:rPr>
          <w:rFonts w:ascii="Corbel" w:eastAsia="Corbel" w:hAnsi="Corbel" w:cs="Corbel"/>
        </w:rPr>
      </w:pPr>
      <w:r w:rsidRPr="00BA4C1F">
        <w:rPr>
          <w:rFonts w:ascii="Corbel" w:eastAsia="Corbel" w:hAnsi="Corbel" w:cs="Corbel"/>
        </w:rPr>
        <w:t xml:space="preserve">Dairy </w:t>
      </w:r>
    </w:p>
    <w:p w14:paraId="29D5080A" w14:textId="77777777" w:rsidR="0066016B" w:rsidRPr="00BA4C1F" w:rsidRDefault="0071438A" w:rsidP="00B33360">
      <w:pPr>
        <w:pStyle w:val="ListParagraph"/>
        <w:numPr>
          <w:ilvl w:val="1"/>
          <w:numId w:val="3"/>
        </w:numPr>
        <w:rPr>
          <w:rFonts w:ascii="Corbel" w:eastAsia="Corbel" w:hAnsi="Corbel" w:cs="Corbel"/>
        </w:rPr>
      </w:pPr>
      <w:r w:rsidRPr="00BA4C1F">
        <w:rPr>
          <w:rFonts w:ascii="Corbel" w:eastAsia="Corbel" w:hAnsi="Corbel" w:cs="Corbel"/>
        </w:rPr>
        <w:t>C</w:t>
      </w:r>
      <w:r w:rsidR="0066016B" w:rsidRPr="00BA4C1F">
        <w:rPr>
          <w:rFonts w:ascii="Corbel" w:eastAsia="Corbel" w:hAnsi="Corbel" w:cs="Corbel"/>
        </w:rPr>
        <w:t xml:space="preserve">an include non-dairy sources of </w:t>
      </w:r>
      <w:r w:rsidRPr="00BA4C1F">
        <w:rPr>
          <w:rFonts w:ascii="Corbel" w:eastAsia="Corbel" w:hAnsi="Corbel" w:cs="Corbel"/>
        </w:rPr>
        <w:t>calcium, Vitamin D, and protein</w:t>
      </w:r>
    </w:p>
    <w:p w14:paraId="6CA23CE4" w14:textId="77777777" w:rsidR="0071438A" w:rsidRPr="00BA4C1F" w:rsidRDefault="0071438A">
      <w:pPr>
        <w:rPr>
          <w:rFonts w:ascii="Corbel" w:eastAsia="Corbel" w:hAnsi="Corbel" w:cs="Corbel"/>
        </w:rPr>
      </w:pPr>
      <w:r w:rsidRPr="00BA4C1F">
        <w:rPr>
          <w:rFonts w:ascii="Corbel" w:eastAsia="Corbel" w:hAnsi="Corbel" w:cs="Corbel"/>
        </w:rPr>
        <w:t xml:space="preserve">How foods in these food groups are prepared affects how nutritious they are. A healthy eating style is low in salt, sugar, and saturated fat. These things can be added to foods, but in </w:t>
      </w:r>
      <w:r w:rsidR="00F976C4" w:rsidRPr="00BA4C1F">
        <w:rPr>
          <w:rFonts w:ascii="Corbel" w:eastAsia="Corbel" w:hAnsi="Corbel" w:cs="Corbel"/>
        </w:rPr>
        <w:t xml:space="preserve">smaller amounts and in </w:t>
      </w:r>
      <w:r w:rsidRPr="00BA4C1F">
        <w:rPr>
          <w:rFonts w:ascii="Corbel" w:eastAsia="Corbel" w:hAnsi="Corbel" w:cs="Corbel"/>
        </w:rPr>
        <w:t>moderation.</w:t>
      </w:r>
    </w:p>
    <w:p w14:paraId="2706DC8C" w14:textId="77777777" w:rsidR="0066016B" w:rsidRPr="00BA4C1F" w:rsidRDefault="0066016B">
      <w:pPr>
        <w:rPr>
          <w:rFonts w:ascii="Corbel" w:eastAsia="Corbel" w:hAnsi="Corbel" w:cs="Corbel"/>
        </w:rPr>
      </w:pPr>
      <w:r w:rsidRPr="00BA4C1F">
        <w:rPr>
          <w:rFonts w:ascii="Corbel" w:eastAsia="Corbel" w:hAnsi="Corbel" w:cs="Corbel"/>
        </w:rPr>
        <w:t>The following are the recommended daily amounts of each food group for males and females</w:t>
      </w:r>
    </w:p>
    <w:tbl>
      <w:tblPr>
        <w:tblStyle w:val="TableGrid"/>
        <w:tblW w:w="0" w:type="auto"/>
        <w:tblLook w:val="04A0" w:firstRow="1" w:lastRow="0" w:firstColumn="1" w:lastColumn="0" w:noHBand="0" w:noVBand="1"/>
      </w:tblPr>
      <w:tblGrid>
        <w:gridCol w:w="2337"/>
        <w:gridCol w:w="2338"/>
        <w:gridCol w:w="2338"/>
        <w:gridCol w:w="2337"/>
      </w:tblGrid>
      <w:tr w:rsidR="0071438A" w:rsidRPr="00BA4C1F" w14:paraId="15C38FAC" w14:textId="77777777" w:rsidTr="00A85D60">
        <w:tc>
          <w:tcPr>
            <w:tcW w:w="2337" w:type="dxa"/>
            <w:shd w:val="clear" w:color="auto" w:fill="ED7D31" w:themeFill="accent2"/>
            <w:vAlign w:val="center"/>
          </w:tcPr>
          <w:p w14:paraId="4D479D55"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b/>
              </w:rPr>
            </w:pPr>
            <w:r w:rsidRPr="00BA4C1F">
              <w:rPr>
                <w:rFonts w:ascii="Corbel" w:eastAsia="Corbel" w:hAnsi="Corbel" w:cs="Corbel"/>
                <w:b/>
              </w:rPr>
              <w:t>Food Group</w:t>
            </w:r>
          </w:p>
        </w:tc>
        <w:tc>
          <w:tcPr>
            <w:tcW w:w="2338" w:type="dxa"/>
            <w:shd w:val="clear" w:color="auto" w:fill="ED7D31" w:themeFill="accent2"/>
            <w:vAlign w:val="center"/>
          </w:tcPr>
          <w:p w14:paraId="4F6BA1BE"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b/>
              </w:rPr>
            </w:pPr>
            <w:r w:rsidRPr="00BA4C1F">
              <w:rPr>
                <w:rFonts w:ascii="Corbel" w:eastAsia="Corbel" w:hAnsi="Corbel" w:cs="Corbel"/>
                <w:b/>
              </w:rPr>
              <w:t xml:space="preserve">Daily Recommendation Males (19-30 </w:t>
            </w:r>
            <w:proofErr w:type="spellStart"/>
            <w:r w:rsidRPr="00BA4C1F">
              <w:rPr>
                <w:rFonts w:ascii="Corbel" w:eastAsia="Corbel" w:hAnsi="Corbel" w:cs="Corbel"/>
                <w:b/>
              </w:rPr>
              <w:t>yrs</w:t>
            </w:r>
            <w:proofErr w:type="spellEnd"/>
            <w:r w:rsidRPr="00BA4C1F">
              <w:rPr>
                <w:rFonts w:ascii="Corbel" w:eastAsia="Corbel" w:hAnsi="Corbel" w:cs="Corbel"/>
                <w:b/>
              </w:rPr>
              <w:t>)</w:t>
            </w:r>
          </w:p>
        </w:tc>
        <w:tc>
          <w:tcPr>
            <w:tcW w:w="2338" w:type="dxa"/>
            <w:shd w:val="clear" w:color="auto" w:fill="ED7D31" w:themeFill="accent2"/>
            <w:vAlign w:val="center"/>
          </w:tcPr>
          <w:p w14:paraId="6F28C405"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b/>
              </w:rPr>
            </w:pPr>
            <w:r w:rsidRPr="00BA4C1F">
              <w:rPr>
                <w:rFonts w:ascii="Corbel" w:eastAsia="Corbel" w:hAnsi="Corbel" w:cs="Corbel"/>
                <w:b/>
              </w:rPr>
              <w:t xml:space="preserve">Daily Recommendation Females (19-30 </w:t>
            </w:r>
            <w:proofErr w:type="spellStart"/>
            <w:r w:rsidRPr="00BA4C1F">
              <w:rPr>
                <w:rFonts w:ascii="Corbel" w:eastAsia="Corbel" w:hAnsi="Corbel" w:cs="Corbel"/>
                <w:b/>
              </w:rPr>
              <w:t>yrs</w:t>
            </w:r>
            <w:proofErr w:type="spellEnd"/>
            <w:r w:rsidRPr="00BA4C1F">
              <w:rPr>
                <w:rFonts w:ascii="Corbel" w:eastAsia="Corbel" w:hAnsi="Corbel" w:cs="Corbel"/>
                <w:b/>
              </w:rPr>
              <w:t>)</w:t>
            </w:r>
          </w:p>
        </w:tc>
        <w:tc>
          <w:tcPr>
            <w:tcW w:w="2337" w:type="dxa"/>
            <w:shd w:val="clear" w:color="auto" w:fill="ED7D31" w:themeFill="accent2"/>
            <w:vAlign w:val="center"/>
          </w:tcPr>
          <w:p w14:paraId="09F4F765"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b/>
              </w:rPr>
            </w:pPr>
            <w:r w:rsidRPr="00BA4C1F">
              <w:rPr>
                <w:rFonts w:ascii="Corbel" w:eastAsia="Corbel" w:hAnsi="Corbel" w:cs="Corbel"/>
                <w:b/>
              </w:rPr>
              <w:t>Examples</w:t>
            </w:r>
          </w:p>
        </w:tc>
      </w:tr>
      <w:tr w:rsidR="0071438A" w:rsidRPr="00BA4C1F" w14:paraId="1041B3C3" w14:textId="77777777" w:rsidTr="00A85D60">
        <w:tc>
          <w:tcPr>
            <w:tcW w:w="2337" w:type="dxa"/>
            <w:vAlign w:val="center"/>
          </w:tcPr>
          <w:p w14:paraId="0A6B72E2" w14:textId="77777777" w:rsidR="0071438A" w:rsidRPr="00BA4C1F" w:rsidRDefault="00230F0B"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Fruit</w:t>
            </w:r>
          </w:p>
        </w:tc>
        <w:tc>
          <w:tcPr>
            <w:tcW w:w="2338" w:type="dxa"/>
            <w:vAlign w:val="center"/>
          </w:tcPr>
          <w:p w14:paraId="572300D2"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2 cups</w:t>
            </w:r>
          </w:p>
        </w:tc>
        <w:tc>
          <w:tcPr>
            <w:tcW w:w="2338" w:type="dxa"/>
            <w:vAlign w:val="center"/>
          </w:tcPr>
          <w:p w14:paraId="74E36562"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2 cups</w:t>
            </w:r>
          </w:p>
        </w:tc>
        <w:tc>
          <w:tcPr>
            <w:tcW w:w="2337" w:type="dxa"/>
            <w:vAlign w:val="center"/>
          </w:tcPr>
          <w:p w14:paraId="52B54C6C" w14:textId="77777777" w:rsidR="00A85D60"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 xml:space="preserve">1 small apple, 32 grapes, </w:t>
            </w:r>
            <w:r w:rsidR="00230F0B" w:rsidRPr="00BA4C1F">
              <w:rPr>
                <w:rFonts w:ascii="Corbel" w:eastAsia="Corbel" w:hAnsi="Corbel" w:cs="Corbel"/>
              </w:rPr>
              <w:t xml:space="preserve">or </w:t>
            </w:r>
            <w:r w:rsidRPr="00BA4C1F">
              <w:rPr>
                <w:rFonts w:ascii="Corbel" w:eastAsia="Corbel" w:hAnsi="Corbel" w:cs="Corbel"/>
              </w:rPr>
              <w:t>1 large banana is equal to 1 cup</w:t>
            </w:r>
            <w:r w:rsidR="00230F0B" w:rsidRPr="00BA4C1F">
              <w:rPr>
                <w:rFonts w:ascii="Corbel" w:eastAsia="Corbel" w:hAnsi="Corbel" w:cs="Corbel"/>
              </w:rPr>
              <w:t xml:space="preserve"> of fruit</w:t>
            </w:r>
          </w:p>
        </w:tc>
      </w:tr>
      <w:tr w:rsidR="0071438A" w:rsidRPr="00BA4C1F" w14:paraId="1390F543" w14:textId="77777777" w:rsidTr="00A85D60">
        <w:tc>
          <w:tcPr>
            <w:tcW w:w="2337" w:type="dxa"/>
            <w:vAlign w:val="center"/>
          </w:tcPr>
          <w:p w14:paraId="439A023A"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Vegetables</w:t>
            </w:r>
          </w:p>
        </w:tc>
        <w:tc>
          <w:tcPr>
            <w:tcW w:w="2338" w:type="dxa"/>
            <w:vAlign w:val="center"/>
          </w:tcPr>
          <w:p w14:paraId="0654425E"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3 cups</w:t>
            </w:r>
          </w:p>
        </w:tc>
        <w:tc>
          <w:tcPr>
            <w:tcW w:w="2338" w:type="dxa"/>
            <w:vAlign w:val="center"/>
          </w:tcPr>
          <w:p w14:paraId="6982B4B6"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2 ½ cups</w:t>
            </w:r>
          </w:p>
        </w:tc>
        <w:tc>
          <w:tcPr>
            <w:tcW w:w="2337" w:type="dxa"/>
            <w:vAlign w:val="center"/>
          </w:tcPr>
          <w:p w14:paraId="565B9C88" w14:textId="77777777" w:rsidR="00A85D60" w:rsidRPr="00BA4C1F" w:rsidRDefault="00230F0B"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2 cups of raw spinach, 1 large baked sweet potato, or 1 cups of broccoli florets is equal to 1 cup of vegetables</w:t>
            </w:r>
          </w:p>
        </w:tc>
      </w:tr>
      <w:tr w:rsidR="0071438A" w:rsidRPr="00BA4C1F" w14:paraId="72DC0DB3" w14:textId="77777777" w:rsidTr="00A85D60">
        <w:tc>
          <w:tcPr>
            <w:tcW w:w="2337" w:type="dxa"/>
            <w:vAlign w:val="center"/>
          </w:tcPr>
          <w:p w14:paraId="3B1DB560"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Grains</w:t>
            </w:r>
          </w:p>
        </w:tc>
        <w:tc>
          <w:tcPr>
            <w:tcW w:w="2338" w:type="dxa"/>
            <w:vAlign w:val="center"/>
          </w:tcPr>
          <w:p w14:paraId="7DC3F9E4"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8 oz</w:t>
            </w:r>
          </w:p>
        </w:tc>
        <w:tc>
          <w:tcPr>
            <w:tcW w:w="2338" w:type="dxa"/>
            <w:vAlign w:val="center"/>
          </w:tcPr>
          <w:p w14:paraId="62568DBF"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6 oz</w:t>
            </w:r>
          </w:p>
        </w:tc>
        <w:tc>
          <w:tcPr>
            <w:tcW w:w="2337" w:type="dxa"/>
            <w:vAlign w:val="center"/>
          </w:tcPr>
          <w:p w14:paraId="2D88C436" w14:textId="77777777" w:rsidR="00A85D60" w:rsidRPr="00BA4C1F" w:rsidRDefault="00230F0B"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1 mini bagel, 1 slice of bread, or ½ cup of oatmeal is equal to 1 oz of grains</w:t>
            </w:r>
          </w:p>
        </w:tc>
      </w:tr>
      <w:tr w:rsidR="0071438A" w:rsidRPr="00BA4C1F" w14:paraId="54246F12" w14:textId="77777777" w:rsidTr="00A85D60">
        <w:tc>
          <w:tcPr>
            <w:tcW w:w="2337" w:type="dxa"/>
            <w:vAlign w:val="center"/>
          </w:tcPr>
          <w:p w14:paraId="7F06942B"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Protein</w:t>
            </w:r>
          </w:p>
        </w:tc>
        <w:tc>
          <w:tcPr>
            <w:tcW w:w="2338" w:type="dxa"/>
            <w:vAlign w:val="center"/>
          </w:tcPr>
          <w:p w14:paraId="3A6F3779"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6 ½ oz</w:t>
            </w:r>
          </w:p>
        </w:tc>
        <w:tc>
          <w:tcPr>
            <w:tcW w:w="2338" w:type="dxa"/>
            <w:vAlign w:val="center"/>
          </w:tcPr>
          <w:p w14:paraId="57AFEE8E" w14:textId="77777777" w:rsidR="0071438A"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5 ½ oz</w:t>
            </w:r>
          </w:p>
        </w:tc>
        <w:tc>
          <w:tcPr>
            <w:tcW w:w="2337" w:type="dxa"/>
            <w:vAlign w:val="center"/>
          </w:tcPr>
          <w:p w14:paraId="135F9003" w14:textId="77777777" w:rsidR="00A85D60" w:rsidRPr="00BA4C1F" w:rsidRDefault="0071438A" w:rsidP="00A85D60">
            <w:pPr>
              <w:pBdr>
                <w:top w:val="none" w:sz="0" w:space="0" w:color="auto"/>
                <w:left w:val="none" w:sz="0" w:space="0" w:color="auto"/>
                <w:bottom w:val="none" w:sz="0" w:space="0" w:color="auto"/>
                <w:right w:val="none" w:sz="0" w:space="0" w:color="auto"/>
                <w:between w:val="none" w:sz="0" w:space="0" w:color="auto"/>
              </w:pBdr>
              <w:jc w:val="center"/>
              <w:rPr>
                <w:rFonts w:ascii="Corbel" w:eastAsia="Corbel" w:hAnsi="Corbel" w:cs="Corbel"/>
              </w:rPr>
            </w:pPr>
            <w:r w:rsidRPr="00BA4C1F">
              <w:rPr>
                <w:rFonts w:ascii="Corbel" w:eastAsia="Corbel" w:hAnsi="Corbel" w:cs="Corbel"/>
              </w:rPr>
              <w:t>1 tbsp of peanut butter, ¼ cup of beans, or 1 egg is equal to 1 oz of protein</w:t>
            </w:r>
          </w:p>
        </w:tc>
      </w:tr>
    </w:tbl>
    <w:p w14:paraId="14C5F748" w14:textId="77777777" w:rsidR="0066016B" w:rsidRPr="00BA4C1F" w:rsidRDefault="0066016B">
      <w:pPr>
        <w:rPr>
          <w:rFonts w:ascii="Corbel" w:eastAsia="Corbel" w:hAnsi="Corbel" w:cs="Corbel"/>
        </w:rPr>
      </w:pPr>
    </w:p>
    <w:p w14:paraId="09AC54A9" w14:textId="77777777" w:rsidR="00F976C4" w:rsidRPr="00BA4C1F" w:rsidRDefault="00F976C4">
      <w:pPr>
        <w:rPr>
          <w:rFonts w:ascii="Corbel" w:eastAsia="Corbel" w:hAnsi="Corbel" w:cs="Corbel"/>
        </w:rPr>
      </w:pPr>
      <w:r w:rsidRPr="00BA4C1F">
        <w:rPr>
          <w:rFonts w:ascii="Corbel" w:eastAsia="Corbel" w:hAnsi="Corbel" w:cs="Corbel"/>
        </w:rPr>
        <w:t>The USDA recommends making small changes to your eating habits in order to maintain a healthy eating style. Healthy eating does not mean making a drastic change to your eating habits. Simple, small changes can lead to healthier eating, and better wellness, over time. Some simple changes include:</w:t>
      </w:r>
    </w:p>
    <w:p w14:paraId="33388028" w14:textId="77777777" w:rsidR="00F976C4" w:rsidRPr="00BA4C1F" w:rsidRDefault="00F976C4" w:rsidP="00B33360">
      <w:pPr>
        <w:pStyle w:val="ListParagraph"/>
        <w:numPr>
          <w:ilvl w:val="0"/>
          <w:numId w:val="4"/>
        </w:numPr>
        <w:rPr>
          <w:rFonts w:ascii="Corbel" w:eastAsia="Corbel" w:hAnsi="Corbel" w:cs="Corbel"/>
        </w:rPr>
      </w:pPr>
      <w:r w:rsidRPr="00BA4C1F">
        <w:rPr>
          <w:rFonts w:ascii="Corbel" w:eastAsia="Corbel" w:hAnsi="Corbel" w:cs="Corbel"/>
        </w:rPr>
        <w:t>Drinking water instead of a soda for one meal</w:t>
      </w:r>
    </w:p>
    <w:p w14:paraId="1999512E" w14:textId="77777777" w:rsidR="00F976C4" w:rsidRPr="00BA4C1F" w:rsidRDefault="00F976C4" w:rsidP="00B33360">
      <w:pPr>
        <w:pStyle w:val="ListParagraph"/>
        <w:numPr>
          <w:ilvl w:val="0"/>
          <w:numId w:val="4"/>
        </w:numPr>
        <w:rPr>
          <w:rFonts w:ascii="Corbel" w:eastAsia="Corbel" w:hAnsi="Corbel" w:cs="Corbel"/>
        </w:rPr>
      </w:pPr>
      <w:r w:rsidRPr="00BA4C1F">
        <w:rPr>
          <w:rFonts w:ascii="Corbel" w:eastAsia="Corbel" w:hAnsi="Corbel" w:cs="Corbel"/>
        </w:rPr>
        <w:t>Carrying a water bottle to refill throughout the day</w:t>
      </w:r>
    </w:p>
    <w:p w14:paraId="29CC129A" w14:textId="77777777" w:rsidR="00F976C4" w:rsidRPr="00BA4C1F" w:rsidRDefault="00F976C4" w:rsidP="00B33360">
      <w:pPr>
        <w:pStyle w:val="ListParagraph"/>
        <w:numPr>
          <w:ilvl w:val="0"/>
          <w:numId w:val="4"/>
        </w:numPr>
        <w:rPr>
          <w:rFonts w:ascii="Corbel" w:eastAsia="Corbel" w:hAnsi="Corbel" w:cs="Corbel"/>
        </w:rPr>
      </w:pPr>
      <w:r w:rsidRPr="00BA4C1F">
        <w:rPr>
          <w:rFonts w:ascii="Corbel" w:eastAsia="Corbel" w:hAnsi="Corbel" w:cs="Corbel"/>
        </w:rPr>
        <w:t>Packing healthy snacks such as sliced fruit, a banana, or carrots and hummus</w:t>
      </w:r>
    </w:p>
    <w:p w14:paraId="14F25CF7" w14:textId="77777777" w:rsidR="00F976C4" w:rsidRPr="00BA4C1F" w:rsidRDefault="00F976C4" w:rsidP="00B33360">
      <w:pPr>
        <w:pStyle w:val="ListParagraph"/>
        <w:numPr>
          <w:ilvl w:val="0"/>
          <w:numId w:val="4"/>
        </w:numPr>
        <w:rPr>
          <w:rFonts w:ascii="Corbel" w:eastAsia="Corbel" w:hAnsi="Corbel" w:cs="Corbel"/>
        </w:rPr>
      </w:pPr>
      <w:r w:rsidRPr="00BA4C1F">
        <w:rPr>
          <w:rFonts w:ascii="Corbel" w:eastAsia="Corbel" w:hAnsi="Corbel" w:cs="Corbel"/>
        </w:rPr>
        <w:t>Choosing protein that is low in saturated fat such as skinless chicken, or ground turkey</w:t>
      </w:r>
    </w:p>
    <w:p w14:paraId="30E519FE" w14:textId="77777777" w:rsidR="00B33360" w:rsidRPr="00BA4C1F" w:rsidRDefault="00B33360" w:rsidP="00B33360">
      <w:pPr>
        <w:pStyle w:val="ListParagraph"/>
        <w:rPr>
          <w:rFonts w:ascii="Corbel" w:eastAsia="Corbel" w:hAnsi="Corbel" w:cs="Corbel"/>
        </w:rPr>
      </w:pPr>
    </w:p>
    <w:p w14:paraId="6E2B9E09" w14:textId="1B42D802" w:rsidR="00077753" w:rsidRDefault="00077753">
      <w:pPr>
        <w:rPr>
          <w:rFonts w:ascii="Corbel" w:eastAsia="Corbel" w:hAnsi="Corbel" w:cs="Corbel"/>
          <w:b/>
          <w:u w:val="single"/>
        </w:rPr>
      </w:pPr>
      <w:r>
        <w:rPr>
          <w:rFonts w:ascii="Corbel" w:eastAsia="Corbel" w:hAnsi="Corbel" w:cs="Corbel"/>
          <w:b/>
          <w:u w:val="single"/>
        </w:rPr>
        <w:lastRenderedPageBreak/>
        <w:t>Added Sugar</w:t>
      </w:r>
    </w:p>
    <w:p w14:paraId="5D17E55F" w14:textId="114B0AE3" w:rsidR="00077753" w:rsidRPr="00250F2C" w:rsidRDefault="00077753">
      <w:pPr>
        <w:rPr>
          <w:rFonts w:ascii="Corbel" w:eastAsia="Corbel" w:hAnsi="Corbel" w:cs="Corbel"/>
          <w:bCs/>
        </w:rPr>
      </w:pPr>
      <w:r w:rsidRPr="00250F2C">
        <w:rPr>
          <w:rFonts w:ascii="Corbel" w:eastAsia="Corbel" w:hAnsi="Corbel" w:cs="Corbel"/>
          <w:bCs/>
        </w:rPr>
        <w:t xml:space="preserve">A healthy eating style is low in added sugar, but what is added sugar? Added sugar are sugars and syrups that are added to foods and beverages when they are processed or prepared. They include substances such as dextrose, high fructose corn syrup, and sucralose, but added sugars can also include what we may think of as natural sugars such as nectar and honey. </w:t>
      </w:r>
    </w:p>
    <w:p w14:paraId="06ED5872" w14:textId="7BCD1717" w:rsidR="00077753" w:rsidRPr="00250F2C" w:rsidRDefault="00077753">
      <w:pPr>
        <w:rPr>
          <w:rFonts w:ascii="Corbel" w:eastAsia="Corbel" w:hAnsi="Corbel" w:cs="Corbel"/>
          <w:bCs/>
        </w:rPr>
      </w:pPr>
      <w:r w:rsidRPr="00250F2C">
        <w:rPr>
          <w:rFonts w:ascii="Corbel" w:eastAsia="Corbel" w:hAnsi="Corbel" w:cs="Corbel"/>
          <w:bCs/>
        </w:rPr>
        <w:t>Now, nutrition labels include the amount of added sugar in a food or beverage. This is a great way to see how much added sugar a product has.</w:t>
      </w:r>
    </w:p>
    <w:p w14:paraId="74CA7304" w14:textId="5911069C" w:rsidR="00077753" w:rsidRPr="00250F2C" w:rsidRDefault="00077753">
      <w:pPr>
        <w:rPr>
          <w:rFonts w:ascii="Corbel" w:eastAsia="Corbel" w:hAnsi="Corbel" w:cs="Corbel"/>
          <w:bCs/>
        </w:rPr>
      </w:pPr>
      <w:r w:rsidRPr="00250F2C">
        <w:rPr>
          <w:rFonts w:ascii="Corbel" w:eastAsia="Corbel" w:hAnsi="Corbel" w:cs="Corbel"/>
          <w:bCs/>
        </w:rPr>
        <w:t xml:space="preserve">What about </w:t>
      </w:r>
      <w:r w:rsidR="00250F2C" w:rsidRPr="00250F2C">
        <w:rPr>
          <w:rFonts w:ascii="Corbel" w:eastAsia="Corbel" w:hAnsi="Corbel" w:cs="Corbel"/>
          <w:bCs/>
        </w:rPr>
        <w:t>other natural sugar like fructose? Added sugar does not include sugar found in whole fruit. In fact, swapping a sweet dessert such as a cookie or pastry with a whole fruit, can be one way to consume less added sugar!</w:t>
      </w:r>
    </w:p>
    <w:p w14:paraId="6022E9D5" w14:textId="595A0982" w:rsidR="00697145" w:rsidRPr="00BA4C1F" w:rsidRDefault="00697145">
      <w:pPr>
        <w:rPr>
          <w:rFonts w:ascii="Corbel" w:eastAsia="Corbel" w:hAnsi="Corbel" w:cs="Corbel"/>
          <w:b/>
          <w:u w:val="single"/>
        </w:rPr>
      </w:pPr>
      <w:r w:rsidRPr="00BA4C1F">
        <w:rPr>
          <w:rFonts w:ascii="Corbel" w:eastAsia="Corbel" w:hAnsi="Corbel" w:cs="Corbel"/>
          <w:b/>
          <w:u w:val="single"/>
        </w:rPr>
        <w:t>Dieting</w:t>
      </w:r>
    </w:p>
    <w:p w14:paraId="367171F0" w14:textId="77777777" w:rsidR="00697145" w:rsidRPr="00BA4C1F" w:rsidRDefault="00697145">
      <w:pPr>
        <w:rPr>
          <w:rFonts w:ascii="Corbel" w:eastAsia="Corbel" w:hAnsi="Corbel" w:cs="Corbel"/>
        </w:rPr>
      </w:pPr>
      <w:r w:rsidRPr="00BA4C1F">
        <w:rPr>
          <w:rFonts w:ascii="Corbel" w:eastAsia="Corbel" w:hAnsi="Corbel" w:cs="Corbel"/>
        </w:rPr>
        <w:t>Dieting for weight loss has been shown to not be sustainable over time. Instead, strive to make small changes to your eating habits to get more nutrient-rich foods in your diet. Also, try to be active at least 30 minutes a day.</w:t>
      </w:r>
    </w:p>
    <w:p w14:paraId="392CCAB2" w14:textId="77777777" w:rsidR="00697145" w:rsidRPr="00BA4C1F" w:rsidRDefault="00697145">
      <w:pPr>
        <w:rPr>
          <w:rFonts w:ascii="Corbel" w:eastAsia="Corbel" w:hAnsi="Corbel" w:cs="Corbel"/>
        </w:rPr>
      </w:pPr>
      <w:r w:rsidRPr="00BA4C1F">
        <w:rPr>
          <w:rFonts w:ascii="Corbel" w:eastAsia="Corbel" w:hAnsi="Corbel" w:cs="Corbel"/>
        </w:rPr>
        <w:t xml:space="preserve">If weight loss is your goal, intuitive eating can help you reach your goals. Intuitive eating encourages paying attention to internal cues of hunger and paying attention to how your body feels after consuming certain foods. </w:t>
      </w:r>
    </w:p>
    <w:p w14:paraId="0668E596" w14:textId="00562A21" w:rsidR="00697145" w:rsidRPr="00BA4C1F" w:rsidRDefault="00697145">
      <w:pPr>
        <w:rPr>
          <w:rFonts w:ascii="Corbel" w:eastAsia="Corbel" w:hAnsi="Corbel" w:cs="Corbel"/>
        </w:rPr>
      </w:pPr>
      <w:r w:rsidRPr="00BA4C1F">
        <w:rPr>
          <w:rFonts w:ascii="Corbel" w:eastAsia="Corbel" w:hAnsi="Corbel" w:cs="Corbel"/>
        </w:rPr>
        <w:t xml:space="preserve">Extreme diets, fad diets, or crash diets can have negative impacts on your health. If you are considering any type of diet, it is best to discuss it with a doctor to ensure you are meeting your goals but also getting the nutrients and calories your body needs. </w:t>
      </w:r>
      <w:r w:rsidR="00250F2C">
        <w:rPr>
          <w:rFonts w:ascii="Corbel" w:eastAsia="Corbel" w:hAnsi="Corbel" w:cs="Corbel"/>
        </w:rPr>
        <w:t xml:space="preserve">While there are many popular diets, one person’s success with a diet does not mean it may be successful or the right choice for you and your needs. </w:t>
      </w:r>
    </w:p>
    <w:p w14:paraId="013C5395" w14:textId="77777777" w:rsidR="00697145" w:rsidRPr="00BA4C1F" w:rsidRDefault="00697145">
      <w:pPr>
        <w:rPr>
          <w:rFonts w:ascii="Corbel" w:eastAsia="Corbel" w:hAnsi="Corbel" w:cs="Corbel"/>
          <w:b/>
          <w:i/>
        </w:rPr>
      </w:pPr>
      <w:r w:rsidRPr="00BA4C1F">
        <w:rPr>
          <w:rFonts w:ascii="Corbel" w:eastAsia="Corbel" w:hAnsi="Corbel" w:cs="Corbel"/>
          <w:b/>
          <w:i/>
        </w:rPr>
        <w:t>Detoxes</w:t>
      </w:r>
    </w:p>
    <w:p w14:paraId="025F356D" w14:textId="77777777" w:rsidR="00B33360" w:rsidRPr="00BA4C1F" w:rsidRDefault="00697145">
      <w:pPr>
        <w:rPr>
          <w:rFonts w:ascii="Corbel" w:eastAsia="Corbel" w:hAnsi="Corbel" w:cs="Corbel"/>
        </w:rPr>
      </w:pPr>
      <w:r w:rsidRPr="00BA4C1F">
        <w:rPr>
          <w:rFonts w:ascii="Corbel" w:eastAsia="Corbel" w:hAnsi="Corbel" w:cs="Corbel"/>
        </w:rPr>
        <w:t xml:space="preserve">The body has a natural detox process. There is no scientific evidence that supports that detoxes remove toxins from the body. </w:t>
      </w:r>
    </w:p>
    <w:p w14:paraId="19915637" w14:textId="77777777" w:rsidR="00844725" w:rsidRPr="00BA4C1F" w:rsidRDefault="00697145">
      <w:pPr>
        <w:rPr>
          <w:rFonts w:ascii="Corbel" w:eastAsia="Corbel" w:hAnsi="Corbel" w:cs="Corbel"/>
        </w:rPr>
      </w:pPr>
      <w:r w:rsidRPr="00BA4C1F">
        <w:rPr>
          <w:rFonts w:ascii="Corbel" w:eastAsia="Corbel" w:hAnsi="Corbel" w:cs="Corbel"/>
        </w:rPr>
        <w:t xml:space="preserve">It </w:t>
      </w:r>
      <w:r w:rsidRPr="00BA4C1F">
        <w:rPr>
          <w:rFonts w:ascii="Corbel" w:eastAsia="Corbel" w:hAnsi="Corbel" w:cs="Corbel"/>
          <w:i/>
        </w:rPr>
        <w:t>is</w:t>
      </w:r>
      <w:r w:rsidRPr="00BA4C1F">
        <w:rPr>
          <w:rFonts w:ascii="Corbel" w:eastAsia="Corbel" w:hAnsi="Corbel" w:cs="Corbel"/>
        </w:rPr>
        <w:t xml:space="preserve"> possible to support your body’s natural detox process through staying hydrated, eating naturally fermented foods such as kimchi or sauerkraut, drinking green tea, and getting enough fiber from fruits and vegetables.</w:t>
      </w:r>
    </w:p>
    <w:p w14:paraId="77A5431F" w14:textId="77777777" w:rsidR="00844725" w:rsidRPr="00BA4C1F" w:rsidRDefault="00844725">
      <w:pPr>
        <w:rPr>
          <w:rFonts w:ascii="Corbel" w:eastAsia="Corbel" w:hAnsi="Corbel" w:cs="Corbel"/>
        </w:rPr>
      </w:pPr>
    </w:p>
    <w:p w14:paraId="1A0CE43A" w14:textId="48251779" w:rsidR="00844725" w:rsidRPr="00BA4C1F" w:rsidRDefault="001F7A22">
      <w:pPr>
        <w:rPr>
          <w:rFonts w:ascii="Corbel" w:eastAsia="Corbel" w:hAnsi="Corbel" w:cs="Corbel"/>
          <w:b/>
          <w:u w:val="single"/>
        </w:rPr>
      </w:pPr>
      <w:r w:rsidRPr="00BA4C1F">
        <w:rPr>
          <w:rFonts w:ascii="Corbel" w:eastAsia="Corbel" w:hAnsi="Corbel" w:cs="Corbel"/>
          <w:b/>
          <w:u w:val="single"/>
        </w:rPr>
        <w:t>Resources</w:t>
      </w:r>
    </w:p>
    <w:p w14:paraId="52026901" w14:textId="5C5D2800" w:rsidR="00D12074" w:rsidRPr="00BA4C1F" w:rsidRDefault="00D12074">
      <w:pPr>
        <w:rPr>
          <w:rFonts w:ascii="Corbel" w:eastAsia="Corbel" w:hAnsi="Corbel" w:cs="Corbel"/>
          <w:b/>
          <w:i/>
          <w:iCs/>
        </w:rPr>
      </w:pPr>
      <w:r w:rsidRPr="00BA4C1F">
        <w:rPr>
          <w:rFonts w:ascii="Corbel" w:eastAsia="Corbel" w:hAnsi="Corbel" w:cs="Corbel"/>
          <w:b/>
          <w:i/>
          <w:iCs/>
        </w:rPr>
        <w:t>Fact Sheets and Infographics to Print</w:t>
      </w:r>
    </w:p>
    <w:p w14:paraId="318A7113" w14:textId="4E5557B2" w:rsidR="00D12074" w:rsidRPr="00BA4C1F" w:rsidRDefault="00D12074">
      <w:pPr>
        <w:rPr>
          <w:rFonts w:ascii="Corbel" w:hAnsi="Corbel"/>
        </w:rPr>
      </w:pPr>
      <w:r w:rsidRPr="00BA4C1F">
        <w:rPr>
          <w:rFonts w:ascii="Corbel" w:eastAsia="Corbel" w:hAnsi="Corbel" w:cs="Corbel"/>
          <w:b/>
        </w:rPr>
        <w:t>What’s My Plate All About?</w:t>
      </w:r>
      <w:r w:rsidRPr="00BA4C1F">
        <w:rPr>
          <w:rFonts w:ascii="Corbel" w:eastAsia="Corbel" w:hAnsi="Corbel" w:cs="Corbel"/>
          <w:b/>
          <w:u w:val="single"/>
        </w:rPr>
        <w:br/>
      </w:r>
      <w:hyperlink r:id="rId7" w:history="1">
        <w:r w:rsidRPr="00BA4C1F">
          <w:rPr>
            <w:rStyle w:val="Hyperlink"/>
            <w:rFonts w:ascii="Corbel" w:hAnsi="Corbel"/>
          </w:rPr>
          <w:t>https://choosemyplate-prod.azureedge.net/sites/default/files/tentips/2013-WhatsMyPlateAllAboutInfographic.pdf</w:t>
        </w:r>
      </w:hyperlink>
    </w:p>
    <w:p w14:paraId="7A9AA832" w14:textId="4842F64C" w:rsidR="00D12074" w:rsidRPr="00BA4C1F" w:rsidRDefault="00D12074">
      <w:pPr>
        <w:rPr>
          <w:rFonts w:ascii="Corbel" w:hAnsi="Corbel"/>
        </w:rPr>
      </w:pPr>
      <w:r w:rsidRPr="00BA4C1F">
        <w:rPr>
          <w:rFonts w:ascii="Corbel" w:hAnsi="Corbel"/>
          <w:b/>
          <w:bCs/>
        </w:rPr>
        <w:lastRenderedPageBreak/>
        <w:t>Healthy Eating Tips</w:t>
      </w:r>
      <w:r w:rsidRPr="00BA4C1F">
        <w:rPr>
          <w:rFonts w:ascii="Corbel" w:hAnsi="Corbel"/>
        </w:rPr>
        <w:br/>
      </w:r>
      <w:hyperlink r:id="rId8" w:history="1">
        <w:r w:rsidRPr="00BA4C1F">
          <w:rPr>
            <w:rStyle w:val="Hyperlink"/>
            <w:rFonts w:ascii="Corbel" w:hAnsi="Corbel"/>
          </w:rPr>
          <w:t>https://choosemyplate-prod.azureedge.net/sites/default/files/tentips/MPMW_tipsheet_14_FINAL.pdf</w:t>
        </w:r>
      </w:hyperlink>
    </w:p>
    <w:p w14:paraId="70CE36E0" w14:textId="6903166D" w:rsidR="00D12074" w:rsidRPr="00BA4C1F" w:rsidRDefault="00D12074">
      <w:pPr>
        <w:rPr>
          <w:rFonts w:ascii="Corbel" w:hAnsi="Corbel"/>
        </w:rPr>
      </w:pPr>
      <w:r w:rsidRPr="00BA4C1F">
        <w:rPr>
          <w:rFonts w:ascii="Corbel" w:hAnsi="Corbel"/>
          <w:b/>
          <w:bCs/>
        </w:rPr>
        <w:t>Hacking Your Snacks</w:t>
      </w:r>
      <w:r w:rsidRPr="00BA4C1F">
        <w:rPr>
          <w:rFonts w:ascii="Corbel" w:hAnsi="Corbel"/>
        </w:rPr>
        <w:br/>
      </w:r>
      <w:hyperlink r:id="rId9" w:history="1">
        <w:r w:rsidRPr="00BA4C1F">
          <w:rPr>
            <w:rStyle w:val="Hyperlink"/>
            <w:rFonts w:ascii="Corbel" w:hAnsi="Corbel"/>
          </w:rPr>
          <w:t>https://choosemyplate-prod.azureedge.net/sites/default/files/tentips/MPMW_tipsheet_11_Hackingyoursnacks_0.pdf</w:t>
        </w:r>
      </w:hyperlink>
    </w:p>
    <w:p w14:paraId="36803D2C" w14:textId="439E2881" w:rsidR="00D12074" w:rsidRPr="00BA4C1F" w:rsidRDefault="00D12074">
      <w:pPr>
        <w:rPr>
          <w:rFonts w:ascii="Corbel" w:hAnsi="Corbel"/>
        </w:rPr>
      </w:pPr>
      <w:r w:rsidRPr="00BA4C1F">
        <w:rPr>
          <w:rFonts w:ascii="Corbel" w:hAnsi="Corbel"/>
          <w:b/>
          <w:bCs/>
        </w:rPr>
        <w:t>Redo Your Coffee Shop Stop</w:t>
      </w:r>
      <w:r w:rsidRPr="00BA4C1F">
        <w:rPr>
          <w:rFonts w:ascii="Corbel" w:hAnsi="Corbel"/>
        </w:rPr>
        <w:br/>
      </w:r>
      <w:hyperlink r:id="rId10" w:history="1">
        <w:r w:rsidRPr="00BA4C1F">
          <w:rPr>
            <w:rStyle w:val="Hyperlink"/>
            <w:rFonts w:ascii="Corbel" w:hAnsi="Corbel"/>
          </w:rPr>
          <w:t>https://choosemyplate-prod.azureedge.net/sites/default/files/tentips/MPMW_Tipsheet_8_redoyourcoffeeshopstop_0.pdf</w:t>
        </w:r>
      </w:hyperlink>
    </w:p>
    <w:p w14:paraId="2584AEE9" w14:textId="61C55DE4" w:rsidR="00D12074" w:rsidRPr="00BA4C1F" w:rsidRDefault="00D12074">
      <w:pPr>
        <w:rPr>
          <w:rFonts w:ascii="Corbel" w:hAnsi="Corbel"/>
        </w:rPr>
      </w:pPr>
      <w:r w:rsidRPr="00BA4C1F">
        <w:rPr>
          <w:rFonts w:ascii="Corbel" w:hAnsi="Corbel"/>
          <w:b/>
          <w:bCs/>
        </w:rPr>
        <w:t>Mini-Fridge Makeover</w:t>
      </w:r>
      <w:r w:rsidRPr="00BA4C1F">
        <w:rPr>
          <w:rFonts w:ascii="Corbel" w:hAnsi="Corbel"/>
        </w:rPr>
        <w:br/>
      </w:r>
      <w:hyperlink r:id="rId11" w:history="1">
        <w:r w:rsidRPr="00BA4C1F">
          <w:rPr>
            <w:rStyle w:val="Hyperlink"/>
            <w:rFonts w:ascii="Corbel" w:hAnsi="Corbel"/>
          </w:rPr>
          <w:t>https://choosemyplate-prod.azureedge.net/sites/default/files/tentips/DGTipsheet27MiniFridgeMakeover_0.pdf</w:t>
        </w:r>
      </w:hyperlink>
    </w:p>
    <w:p w14:paraId="0797B347" w14:textId="3B121C7C" w:rsidR="00D12074" w:rsidRPr="00BA4C1F" w:rsidRDefault="00D12074">
      <w:pPr>
        <w:rPr>
          <w:rFonts w:ascii="Corbel" w:hAnsi="Corbel"/>
        </w:rPr>
      </w:pPr>
      <w:r w:rsidRPr="00BA4C1F">
        <w:rPr>
          <w:rFonts w:ascii="Corbel" w:hAnsi="Corbel"/>
          <w:b/>
          <w:bCs/>
        </w:rPr>
        <w:t>Healthy Eating in the Dining Hall</w:t>
      </w:r>
      <w:r w:rsidRPr="00BA4C1F">
        <w:rPr>
          <w:rFonts w:ascii="Corbel" w:hAnsi="Corbel"/>
          <w:b/>
          <w:bCs/>
        </w:rPr>
        <w:br/>
      </w:r>
      <w:hyperlink r:id="rId12" w:history="1">
        <w:r w:rsidRPr="00BA4C1F">
          <w:rPr>
            <w:rStyle w:val="Hyperlink"/>
            <w:rFonts w:ascii="Corbel" w:hAnsi="Corbel"/>
          </w:rPr>
          <w:t>https://choosemyplate-prod.azureedge.net/sites/default/files/tentips/DGTipsheet26BeChoosyintheDiningHall_0.pdf</w:t>
        </w:r>
      </w:hyperlink>
    </w:p>
    <w:p w14:paraId="59A9CF92" w14:textId="77777777" w:rsidR="00077753" w:rsidRDefault="00077753" w:rsidP="00B33360">
      <w:pPr>
        <w:rPr>
          <w:rFonts w:ascii="Corbel" w:eastAsia="Corbel" w:hAnsi="Corbel" w:cs="Corbel"/>
          <w:b/>
          <w:i/>
          <w:iCs/>
        </w:rPr>
      </w:pPr>
    </w:p>
    <w:p w14:paraId="1919CB5D" w14:textId="77777777" w:rsidR="00077753" w:rsidRDefault="00077753" w:rsidP="00B33360">
      <w:pPr>
        <w:rPr>
          <w:rFonts w:ascii="Corbel" w:eastAsia="Corbel" w:hAnsi="Corbel" w:cs="Corbel"/>
          <w:b/>
          <w:i/>
          <w:iCs/>
        </w:rPr>
      </w:pPr>
      <w:r>
        <w:rPr>
          <w:rFonts w:ascii="Corbel" w:eastAsia="Corbel" w:hAnsi="Corbel" w:cs="Corbel"/>
          <w:b/>
          <w:i/>
          <w:iCs/>
        </w:rPr>
        <w:t>On-Campus Resources</w:t>
      </w:r>
    </w:p>
    <w:p w14:paraId="7B9C4CC6" w14:textId="5EFC88D2" w:rsidR="00B33360" w:rsidRPr="00077753" w:rsidRDefault="00B33360" w:rsidP="00B33360">
      <w:pPr>
        <w:rPr>
          <w:rFonts w:ascii="Corbel" w:eastAsia="Corbel" w:hAnsi="Corbel" w:cs="Corbel"/>
          <w:b/>
          <w:i/>
          <w:iCs/>
        </w:rPr>
      </w:pPr>
      <w:r w:rsidRPr="00BA4C1F">
        <w:rPr>
          <w:rFonts w:ascii="Corbel" w:eastAsia="Corbel" w:hAnsi="Corbel" w:cs="Corbel"/>
          <w:b/>
        </w:rPr>
        <w:t xml:space="preserve">Vol Dining </w:t>
      </w:r>
      <w:r w:rsidRPr="00BA4C1F">
        <w:rPr>
          <w:rFonts w:ascii="Corbel" w:eastAsia="Corbel" w:hAnsi="Corbel" w:cs="Corbel"/>
          <w:b/>
        </w:rPr>
        <w:br/>
      </w:r>
      <w:r w:rsidRPr="00BA4C1F">
        <w:rPr>
          <w:rFonts w:ascii="Corbel" w:eastAsia="Corbel" w:hAnsi="Corbel" w:cs="Corbel"/>
        </w:rPr>
        <w:t>dining.utk.edu</w:t>
      </w:r>
    </w:p>
    <w:p w14:paraId="363A419D" w14:textId="77777777" w:rsidR="00B33360" w:rsidRPr="00BA4C1F" w:rsidRDefault="00B33360" w:rsidP="00B33360">
      <w:pPr>
        <w:rPr>
          <w:rFonts w:ascii="Corbel" w:eastAsia="Corbel" w:hAnsi="Corbel" w:cs="Corbel"/>
        </w:rPr>
      </w:pPr>
      <w:r w:rsidRPr="00BA4C1F">
        <w:rPr>
          <w:rFonts w:ascii="Corbel" w:eastAsia="Corbel" w:hAnsi="Corbel" w:cs="Corbel"/>
        </w:rPr>
        <w:t>The website for Vol Dining features menus for each dining option on campus and nutrition information.</w:t>
      </w:r>
    </w:p>
    <w:p w14:paraId="73F3FD46" w14:textId="6A79C3F5" w:rsidR="00B33360" w:rsidRPr="00BA4C1F" w:rsidRDefault="00B33360" w:rsidP="00B33360">
      <w:pPr>
        <w:rPr>
          <w:rFonts w:ascii="Corbel" w:eastAsia="Corbel" w:hAnsi="Corbel" w:cs="Corbel"/>
          <w:b/>
        </w:rPr>
      </w:pPr>
      <w:r w:rsidRPr="00BA4C1F">
        <w:rPr>
          <w:rFonts w:ascii="Corbel" w:eastAsia="Corbel" w:hAnsi="Corbel" w:cs="Corbel"/>
          <w:b/>
        </w:rPr>
        <w:t>Nutrition Counseling</w:t>
      </w:r>
      <w:r w:rsidR="00BA4C1F">
        <w:rPr>
          <w:rFonts w:ascii="Corbel" w:eastAsia="Corbel" w:hAnsi="Corbel" w:cs="Corbel"/>
          <w:b/>
        </w:rPr>
        <w:br/>
      </w:r>
      <w:hyperlink r:id="rId13" w:history="1">
        <w:r w:rsidR="00BA4C1F" w:rsidRPr="00BA4C1F">
          <w:rPr>
            <w:rStyle w:val="Hyperlink"/>
            <w:rFonts w:ascii="Corbel" w:hAnsi="Corbel"/>
          </w:rPr>
          <w:t>https://dining.utk.edu/nutrition/nutrition-counseling/</w:t>
        </w:r>
      </w:hyperlink>
      <w:r w:rsidRPr="00BA4C1F">
        <w:rPr>
          <w:rFonts w:ascii="Corbel" w:eastAsia="Corbel" w:hAnsi="Corbel" w:cs="Corbel"/>
          <w:b/>
        </w:rPr>
        <w:br/>
      </w:r>
      <w:r w:rsidRPr="00BA4C1F">
        <w:rPr>
          <w:rFonts w:ascii="Corbel" w:eastAsia="Corbel" w:hAnsi="Corbel" w:cs="Corbel"/>
        </w:rPr>
        <w:t>865-</w:t>
      </w:r>
      <w:r w:rsidR="00BA4C1F">
        <w:rPr>
          <w:rFonts w:ascii="Corbel" w:eastAsia="Corbel" w:hAnsi="Corbel" w:cs="Corbel"/>
        </w:rPr>
        <w:t>243-4998</w:t>
      </w:r>
      <w:r w:rsidRPr="00BA4C1F">
        <w:rPr>
          <w:rFonts w:ascii="Corbel" w:eastAsia="Corbel" w:hAnsi="Corbel" w:cs="Corbel"/>
        </w:rPr>
        <w:br/>
      </w:r>
      <w:r w:rsidR="00BA4C1F" w:rsidRPr="00BA4C1F">
        <w:rPr>
          <w:rFonts w:ascii="Corbel" w:eastAsia="Corbel" w:hAnsi="Corbel" w:cs="Corbel"/>
        </w:rPr>
        <w:t>patterson-mary@aramark.com</w:t>
      </w:r>
    </w:p>
    <w:p w14:paraId="58DAB4E1" w14:textId="0A302628" w:rsidR="00077753" w:rsidRPr="00BA4C1F" w:rsidRDefault="00B33360" w:rsidP="00B33360">
      <w:pPr>
        <w:rPr>
          <w:rFonts w:ascii="Corbel" w:eastAsia="Corbel" w:hAnsi="Corbel" w:cs="Corbel"/>
        </w:rPr>
      </w:pPr>
      <w:r w:rsidRPr="00BA4C1F">
        <w:rPr>
          <w:rFonts w:ascii="Corbel" w:eastAsia="Corbel" w:hAnsi="Corbel" w:cs="Corbel"/>
        </w:rPr>
        <w:t xml:space="preserve">Vol Dining provides </w:t>
      </w:r>
      <w:r w:rsidR="00BA4C1F">
        <w:rPr>
          <w:rFonts w:ascii="Corbel" w:eastAsia="Corbel" w:hAnsi="Corbel" w:cs="Corbel"/>
        </w:rPr>
        <w:t xml:space="preserve">free assistance </w:t>
      </w:r>
      <w:r w:rsidRPr="00BA4C1F">
        <w:rPr>
          <w:rFonts w:ascii="Corbel" w:eastAsia="Corbel" w:hAnsi="Corbel" w:cs="Corbel"/>
        </w:rPr>
        <w:t>to students to help them reach their nutritional goals.</w:t>
      </w:r>
      <w:r w:rsidR="008D73E4" w:rsidRPr="00BA4C1F">
        <w:rPr>
          <w:rFonts w:ascii="Corbel" w:eastAsia="Corbel" w:hAnsi="Corbel" w:cs="Corbel"/>
        </w:rPr>
        <w:t xml:space="preserve"> Contact </w:t>
      </w:r>
      <w:r w:rsidR="00BA4C1F">
        <w:rPr>
          <w:rFonts w:ascii="Corbel" w:eastAsia="Corbel" w:hAnsi="Corbel" w:cs="Corbel"/>
        </w:rPr>
        <w:t>Mary Leslie Patterson</w:t>
      </w:r>
      <w:r w:rsidR="00077753">
        <w:rPr>
          <w:rFonts w:ascii="Corbel" w:eastAsia="Corbel" w:hAnsi="Corbel" w:cs="Corbel"/>
        </w:rPr>
        <w:t>.</w:t>
      </w:r>
    </w:p>
    <w:p w14:paraId="5AC1F2C6" w14:textId="77777777" w:rsidR="008D73E4" w:rsidRPr="00BA4C1F" w:rsidRDefault="00B33360" w:rsidP="00B33360">
      <w:pPr>
        <w:rPr>
          <w:rFonts w:ascii="Corbel" w:eastAsia="Corbel" w:hAnsi="Corbel" w:cs="Corbel"/>
        </w:rPr>
      </w:pPr>
      <w:r w:rsidRPr="00BA4C1F">
        <w:rPr>
          <w:rFonts w:ascii="Corbel" w:eastAsia="Corbel" w:hAnsi="Corbel" w:cs="Corbel"/>
          <w:b/>
        </w:rPr>
        <w:t>Student Counseling Center</w:t>
      </w:r>
      <w:r w:rsidRPr="00BA4C1F">
        <w:rPr>
          <w:rFonts w:ascii="Corbel" w:eastAsia="Corbel" w:hAnsi="Corbel" w:cs="Corbel"/>
        </w:rPr>
        <w:br/>
      </w:r>
      <w:r w:rsidR="008D73E4" w:rsidRPr="00BA4C1F">
        <w:rPr>
          <w:rFonts w:ascii="Corbel" w:eastAsia="Corbel" w:hAnsi="Corbel" w:cs="Corbel"/>
        </w:rPr>
        <w:t>Student Health Building, 2</w:t>
      </w:r>
      <w:r w:rsidR="008D73E4" w:rsidRPr="00BA4C1F">
        <w:rPr>
          <w:rFonts w:ascii="Corbel" w:eastAsia="Corbel" w:hAnsi="Corbel" w:cs="Corbel"/>
          <w:vertAlign w:val="superscript"/>
        </w:rPr>
        <w:t>nd</w:t>
      </w:r>
      <w:r w:rsidR="008D73E4" w:rsidRPr="00BA4C1F">
        <w:rPr>
          <w:rFonts w:ascii="Corbel" w:eastAsia="Corbel" w:hAnsi="Corbel" w:cs="Corbel"/>
        </w:rPr>
        <w:t xml:space="preserve"> Floor</w:t>
      </w:r>
      <w:r w:rsidR="008D73E4" w:rsidRPr="00BA4C1F">
        <w:rPr>
          <w:rFonts w:ascii="Corbel" w:eastAsia="Corbel" w:hAnsi="Corbel" w:cs="Corbel"/>
        </w:rPr>
        <w:br/>
        <w:t>1800 Volunteer Blvd</w:t>
      </w:r>
      <w:r w:rsidR="008D73E4" w:rsidRPr="00BA4C1F">
        <w:rPr>
          <w:rFonts w:ascii="Corbel" w:eastAsia="Corbel" w:hAnsi="Corbel" w:cs="Corbel"/>
        </w:rPr>
        <w:br/>
        <w:t>Knoxville, TN 37996</w:t>
      </w:r>
      <w:r w:rsidR="008D73E4" w:rsidRPr="00BA4C1F">
        <w:rPr>
          <w:rFonts w:ascii="Corbel" w:eastAsia="Corbel" w:hAnsi="Corbel" w:cs="Corbel"/>
        </w:rPr>
        <w:br/>
        <w:t>865-974-2196</w:t>
      </w:r>
    </w:p>
    <w:p w14:paraId="5D8B6F2B" w14:textId="271FC3B6" w:rsidR="00B33360" w:rsidRPr="00BA4C1F" w:rsidRDefault="00B33360">
      <w:pPr>
        <w:rPr>
          <w:rFonts w:ascii="Corbel" w:eastAsia="Corbel" w:hAnsi="Corbel" w:cs="Corbel"/>
        </w:rPr>
      </w:pPr>
      <w:r w:rsidRPr="00BA4C1F">
        <w:rPr>
          <w:rFonts w:ascii="Corbel" w:eastAsia="Corbel" w:hAnsi="Corbel" w:cs="Corbel"/>
        </w:rPr>
        <w:t xml:space="preserve">The Student Counseling Center can provide help for disordered eating/eating </w:t>
      </w:r>
      <w:r w:rsidR="008D73E4" w:rsidRPr="00BA4C1F">
        <w:rPr>
          <w:rFonts w:ascii="Corbel" w:eastAsia="Corbel" w:hAnsi="Corbel" w:cs="Corbel"/>
        </w:rPr>
        <w:t xml:space="preserve">disorders. </w:t>
      </w:r>
    </w:p>
    <w:p w14:paraId="4934AB46" w14:textId="77777777" w:rsidR="00B33360" w:rsidRPr="00BA4C1F" w:rsidRDefault="00B33360">
      <w:pPr>
        <w:rPr>
          <w:rFonts w:ascii="Corbel" w:eastAsia="Corbel" w:hAnsi="Corbel" w:cs="Corbel"/>
          <w:b/>
          <w:u w:val="single"/>
        </w:rPr>
      </w:pPr>
    </w:p>
    <w:p w14:paraId="13C1D823" w14:textId="77777777" w:rsidR="00461DE1" w:rsidRDefault="00461DE1">
      <w:pPr>
        <w:rPr>
          <w:rFonts w:ascii="Corbel" w:eastAsia="Corbel" w:hAnsi="Corbel" w:cs="Corbel"/>
          <w:b/>
          <w:u w:val="single"/>
        </w:rPr>
      </w:pPr>
    </w:p>
    <w:p w14:paraId="049B706E" w14:textId="08A3ECD8" w:rsidR="00844725" w:rsidRPr="00BA4C1F" w:rsidRDefault="001F7A22">
      <w:pPr>
        <w:rPr>
          <w:rFonts w:ascii="Corbel" w:eastAsia="Corbel" w:hAnsi="Corbel" w:cs="Corbel"/>
          <w:b/>
          <w:u w:val="single"/>
        </w:rPr>
      </w:pPr>
      <w:r w:rsidRPr="00BA4C1F">
        <w:rPr>
          <w:rFonts w:ascii="Corbel" w:eastAsia="Corbel" w:hAnsi="Corbel" w:cs="Corbel"/>
          <w:b/>
          <w:u w:val="single"/>
        </w:rPr>
        <w:lastRenderedPageBreak/>
        <w:t>Sources</w:t>
      </w:r>
    </w:p>
    <w:p w14:paraId="5A34D0D3" w14:textId="77777777" w:rsidR="008D73E4" w:rsidRPr="00BA4C1F" w:rsidRDefault="008D73E4">
      <w:pPr>
        <w:rPr>
          <w:rFonts w:ascii="Corbel" w:eastAsia="Corbel" w:hAnsi="Corbel" w:cs="Corbel"/>
        </w:rPr>
      </w:pPr>
      <w:proofErr w:type="spellStart"/>
      <w:r w:rsidRPr="00BA4C1F">
        <w:rPr>
          <w:rFonts w:ascii="Corbel" w:eastAsia="Corbel" w:hAnsi="Corbel" w:cs="Corbel"/>
        </w:rPr>
        <w:t>Foroutan</w:t>
      </w:r>
      <w:proofErr w:type="spellEnd"/>
      <w:r w:rsidRPr="00BA4C1F">
        <w:rPr>
          <w:rFonts w:ascii="Corbel" w:eastAsia="Corbel" w:hAnsi="Corbel" w:cs="Corbel"/>
        </w:rPr>
        <w:t xml:space="preserve">, R. (2017, April 26). What's the deal with detox diets? Retrieved from </w:t>
      </w:r>
      <w:hyperlink r:id="rId14" w:history="1">
        <w:r w:rsidRPr="00BA4C1F">
          <w:rPr>
            <w:rStyle w:val="Hyperlink"/>
            <w:rFonts w:ascii="Corbel" w:eastAsia="Corbel" w:hAnsi="Corbel" w:cs="Corbel"/>
          </w:rPr>
          <w:t>http://www.eatright.org/resource/health/weight-loss/fad-diets/whats-the-deal-with-detox-diets</w:t>
        </w:r>
      </w:hyperlink>
    </w:p>
    <w:p w14:paraId="373C1694" w14:textId="77777777" w:rsidR="00AC358F" w:rsidRPr="00BA4C1F" w:rsidRDefault="00AC358F">
      <w:pPr>
        <w:rPr>
          <w:rFonts w:ascii="Corbel" w:eastAsia="Corbel" w:hAnsi="Corbel" w:cs="Corbel"/>
        </w:rPr>
      </w:pPr>
      <w:r w:rsidRPr="00BA4C1F">
        <w:rPr>
          <w:rFonts w:ascii="Corbel" w:eastAsia="Corbel" w:hAnsi="Corbel" w:cs="Corbel"/>
        </w:rPr>
        <w:t xml:space="preserve">National Center for Complementary and Integrative Health. (2017, May 08). "Detoxes" and "cleanses". Retrieved from </w:t>
      </w:r>
      <w:hyperlink r:id="rId15" w:history="1">
        <w:r w:rsidRPr="00BA4C1F">
          <w:rPr>
            <w:rStyle w:val="Hyperlink"/>
            <w:rFonts w:ascii="Corbel" w:eastAsia="Corbel" w:hAnsi="Corbel" w:cs="Corbel"/>
          </w:rPr>
          <w:t>https://nccih.nih.gov/health/detoxes-cleanses</w:t>
        </w:r>
      </w:hyperlink>
      <w:r w:rsidRPr="00BA4C1F">
        <w:rPr>
          <w:rFonts w:ascii="Corbel" w:eastAsia="Corbel" w:hAnsi="Corbel" w:cs="Corbel"/>
        </w:rPr>
        <w:t xml:space="preserve"> </w:t>
      </w:r>
    </w:p>
    <w:p w14:paraId="173B0323" w14:textId="77777777" w:rsidR="008D73E4" w:rsidRPr="00BA4C1F" w:rsidRDefault="008D73E4" w:rsidP="008D73E4">
      <w:pPr>
        <w:rPr>
          <w:rFonts w:ascii="Corbel" w:hAnsi="Corbel"/>
        </w:rPr>
      </w:pPr>
      <w:proofErr w:type="spellStart"/>
      <w:r w:rsidRPr="00BA4C1F">
        <w:rPr>
          <w:rFonts w:ascii="Corbel" w:hAnsi="Corbel"/>
        </w:rPr>
        <w:t>Tylka</w:t>
      </w:r>
      <w:proofErr w:type="spellEnd"/>
      <w:r w:rsidRPr="00BA4C1F">
        <w:rPr>
          <w:rFonts w:ascii="Corbel" w:hAnsi="Corbel"/>
        </w:rPr>
        <w:t xml:space="preserve">, T. L., </w:t>
      </w:r>
      <w:proofErr w:type="spellStart"/>
      <w:r w:rsidRPr="00BA4C1F">
        <w:rPr>
          <w:rFonts w:ascii="Corbel" w:hAnsi="Corbel"/>
        </w:rPr>
        <w:t>Annunziato</w:t>
      </w:r>
      <w:proofErr w:type="spellEnd"/>
      <w:r w:rsidRPr="00BA4C1F">
        <w:rPr>
          <w:rFonts w:ascii="Corbel" w:hAnsi="Corbel"/>
        </w:rPr>
        <w:t xml:space="preserve">, R. A., </w:t>
      </w:r>
      <w:proofErr w:type="spellStart"/>
      <w:r w:rsidRPr="00BA4C1F">
        <w:rPr>
          <w:rFonts w:ascii="Corbel" w:hAnsi="Corbel"/>
        </w:rPr>
        <w:t>Burgard</w:t>
      </w:r>
      <w:proofErr w:type="spellEnd"/>
      <w:r w:rsidRPr="00BA4C1F">
        <w:rPr>
          <w:rFonts w:ascii="Corbel" w:hAnsi="Corbel"/>
        </w:rPr>
        <w:t xml:space="preserve">, D., </w:t>
      </w:r>
      <w:proofErr w:type="spellStart"/>
      <w:r w:rsidRPr="00BA4C1F">
        <w:rPr>
          <w:rFonts w:ascii="Corbel" w:hAnsi="Corbel"/>
        </w:rPr>
        <w:t>Daníelsdóttir</w:t>
      </w:r>
      <w:proofErr w:type="spellEnd"/>
      <w:r w:rsidRPr="00BA4C1F">
        <w:rPr>
          <w:rFonts w:ascii="Corbel" w:hAnsi="Corbel"/>
        </w:rPr>
        <w:t xml:space="preserve">, S., Shuman, E., Davis, C., &amp; </w:t>
      </w:r>
      <w:proofErr w:type="spellStart"/>
      <w:r w:rsidRPr="00BA4C1F">
        <w:rPr>
          <w:rFonts w:ascii="Corbel" w:hAnsi="Corbel"/>
        </w:rPr>
        <w:t>Calogero</w:t>
      </w:r>
      <w:proofErr w:type="spellEnd"/>
      <w:r w:rsidRPr="00BA4C1F">
        <w:rPr>
          <w:rFonts w:ascii="Corbel" w:hAnsi="Corbel"/>
        </w:rPr>
        <w:t xml:space="preserve">, R. M. (2014). The weight-inclusive versus weight-normative approach to health: Evaluating the evidence for prioritizing well-being </w:t>
      </w:r>
      <w:proofErr w:type="gramStart"/>
      <w:r w:rsidRPr="00BA4C1F">
        <w:rPr>
          <w:rFonts w:ascii="Corbel" w:hAnsi="Corbel"/>
        </w:rPr>
        <w:t>over weight</w:t>
      </w:r>
      <w:proofErr w:type="gramEnd"/>
      <w:r w:rsidRPr="00BA4C1F">
        <w:rPr>
          <w:rFonts w:ascii="Corbel" w:hAnsi="Corbel"/>
        </w:rPr>
        <w:t xml:space="preserve"> loss. </w:t>
      </w:r>
      <w:r w:rsidRPr="00BA4C1F">
        <w:rPr>
          <w:rFonts w:ascii="Corbel" w:hAnsi="Corbel"/>
          <w:i/>
          <w:iCs/>
        </w:rPr>
        <w:t>Journal of Obesity, 2014</w:t>
      </w:r>
      <w:r w:rsidRPr="00BA4C1F">
        <w:rPr>
          <w:rFonts w:ascii="Corbel" w:hAnsi="Corbel"/>
        </w:rPr>
        <w:t>, 1-18.</w:t>
      </w:r>
    </w:p>
    <w:p w14:paraId="4DF4013F" w14:textId="77777777" w:rsidR="008D73E4" w:rsidRPr="00BA4C1F" w:rsidRDefault="008D73E4" w:rsidP="008D73E4">
      <w:pPr>
        <w:rPr>
          <w:rFonts w:ascii="Corbel" w:hAnsi="Corbel"/>
        </w:rPr>
      </w:pPr>
      <w:r w:rsidRPr="00BA4C1F">
        <w:rPr>
          <w:rFonts w:ascii="Corbel" w:hAnsi="Corbel"/>
        </w:rPr>
        <w:t xml:space="preserve">United States Department of Agriculture. (2017, April 19). MyPlate. Retrieved from </w:t>
      </w:r>
      <w:hyperlink r:id="rId16" w:history="1">
        <w:r w:rsidRPr="00BA4C1F">
          <w:rPr>
            <w:rStyle w:val="Hyperlink"/>
            <w:rFonts w:ascii="Corbel" w:hAnsi="Corbel"/>
          </w:rPr>
          <w:t>https://www.choosemyplate.gov/MyPlate</w:t>
        </w:r>
      </w:hyperlink>
    </w:p>
    <w:p w14:paraId="24E0BC2F" w14:textId="77777777" w:rsidR="00D37EBD" w:rsidRPr="00BA4C1F" w:rsidRDefault="00D37EBD" w:rsidP="00D37EBD">
      <w:pPr>
        <w:rPr>
          <w:rFonts w:ascii="Corbel" w:hAnsi="Corbel"/>
        </w:rPr>
      </w:pPr>
      <w:r w:rsidRPr="00BA4C1F">
        <w:rPr>
          <w:rFonts w:ascii="Corbel" w:hAnsi="Corbel"/>
        </w:rPr>
        <w:t xml:space="preserve">United States Department of Health and Human Services and United States Department of Agriculture. </w:t>
      </w:r>
      <w:r w:rsidRPr="00BA4C1F">
        <w:rPr>
          <w:rFonts w:ascii="Corbel" w:hAnsi="Corbel"/>
          <w:i/>
        </w:rPr>
        <w:t>2015 – 2020 Dietary Guidelines for Americans</w:t>
      </w:r>
      <w:r w:rsidRPr="00BA4C1F">
        <w:rPr>
          <w:rFonts w:ascii="Corbel" w:hAnsi="Corbel"/>
        </w:rPr>
        <w:t xml:space="preserve">. 8th Edition. December 2015. Available at </w:t>
      </w:r>
      <w:hyperlink r:id="rId17" w:history="1">
        <w:r w:rsidRPr="00BA4C1F">
          <w:rPr>
            <w:rStyle w:val="Hyperlink"/>
            <w:rFonts w:ascii="Corbel" w:hAnsi="Corbel"/>
          </w:rPr>
          <w:t>http://health.gov/dietaryguidelines/2015/guidelines/</w:t>
        </w:r>
      </w:hyperlink>
      <w:r w:rsidRPr="00BA4C1F">
        <w:rPr>
          <w:rFonts w:ascii="Corbel" w:hAnsi="Corbel"/>
        </w:rPr>
        <w:t xml:space="preserve"> </w:t>
      </w:r>
    </w:p>
    <w:p w14:paraId="5CA018EF" w14:textId="77777777" w:rsidR="008D73E4" w:rsidRPr="00BA4C1F" w:rsidRDefault="008D73E4" w:rsidP="008D73E4">
      <w:pPr>
        <w:rPr>
          <w:rFonts w:ascii="Corbel" w:hAnsi="Corbel"/>
        </w:rPr>
      </w:pPr>
    </w:p>
    <w:p w14:paraId="04E97C11" w14:textId="77777777" w:rsidR="008D73E4" w:rsidRPr="00BA4C1F" w:rsidRDefault="008D73E4">
      <w:pPr>
        <w:rPr>
          <w:rFonts w:ascii="Corbel" w:eastAsia="Corbel" w:hAnsi="Corbel" w:cs="Corbel"/>
        </w:rPr>
      </w:pPr>
    </w:p>
    <w:p w14:paraId="0C495997" w14:textId="77777777" w:rsidR="00844725" w:rsidRPr="00BA4C1F" w:rsidRDefault="00962B97">
      <w:pPr>
        <w:rPr>
          <w:rFonts w:ascii="Corbel" w:eastAsia="Corbel" w:hAnsi="Corbel" w:cs="Corbel"/>
        </w:rPr>
      </w:pPr>
      <w:r w:rsidRPr="00BA4C1F">
        <w:rPr>
          <w:rFonts w:ascii="Corbel" w:eastAsia="Corbel" w:hAnsi="Corbel" w:cs="Corbel"/>
        </w:rPr>
        <w:t xml:space="preserve"> </w:t>
      </w:r>
    </w:p>
    <w:sectPr w:rsidR="00844725" w:rsidRPr="00BA4C1F">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81BD" w14:textId="77777777" w:rsidR="00970D9F" w:rsidRDefault="00970D9F">
      <w:pPr>
        <w:spacing w:after="0" w:line="240" w:lineRule="auto"/>
      </w:pPr>
      <w:r>
        <w:separator/>
      </w:r>
    </w:p>
  </w:endnote>
  <w:endnote w:type="continuationSeparator" w:id="0">
    <w:p w14:paraId="5CBDFCB1" w14:textId="77777777" w:rsidR="00970D9F" w:rsidRDefault="0097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411E" w14:textId="56AE2DD2" w:rsidR="008E1C5A" w:rsidRPr="00F42EE1" w:rsidRDefault="008E1C5A" w:rsidP="008E1C5A">
    <w:pPr>
      <w:pStyle w:val="Footer"/>
      <w:rPr>
        <w:rFonts w:ascii="Corbel" w:hAnsi="Corbel"/>
        <w:sz w:val="20"/>
        <w:szCs w:val="20"/>
      </w:rPr>
    </w:pPr>
    <w:r w:rsidRPr="00F42EE1">
      <w:rPr>
        <w:rFonts w:ascii="Corbel" w:hAnsi="Corbel"/>
        <w:sz w:val="20"/>
        <w:szCs w:val="20"/>
      </w:rPr>
      <w:t xml:space="preserve">CHEW, </w:t>
    </w:r>
    <w:r>
      <w:rPr>
        <w:rFonts w:ascii="Corbel" w:hAnsi="Corbel"/>
        <w:sz w:val="20"/>
        <w:szCs w:val="20"/>
      </w:rPr>
      <w:t>Nutrition</w:t>
    </w:r>
    <w:r w:rsidRPr="00F42EE1">
      <w:rPr>
        <w:rFonts w:ascii="Corbel" w:hAnsi="Corbel"/>
        <w:sz w:val="20"/>
        <w:szCs w:val="20"/>
      </w:rPr>
      <w:t xml:space="preserve"> Bulletin Board Packet Revised </w:t>
    </w:r>
    <w:r>
      <w:rPr>
        <w:rFonts w:ascii="Corbel" w:hAnsi="Corbel"/>
        <w:sz w:val="20"/>
        <w:szCs w:val="20"/>
      </w:rPr>
      <w:t>July 21, 2020</w:t>
    </w:r>
  </w:p>
  <w:p w14:paraId="50292F52" w14:textId="77777777" w:rsidR="008E1C5A" w:rsidRPr="008E1C5A" w:rsidRDefault="008E1C5A" w:rsidP="008E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928E3" w14:textId="77777777" w:rsidR="00970D9F" w:rsidRDefault="00970D9F">
      <w:pPr>
        <w:spacing w:after="0" w:line="240" w:lineRule="auto"/>
      </w:pPr>
      <w:r>
        <w:separator/>
      </w:r>
    </w:p>
  </w:footnote>
  <w:footnote w:type="continuationSeparator" w:id="0">
    <w:p w14:paraId="32FE149C" w14:textId="77777777" w:rsidR="00970D9F" w:rsidRDefault="0097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ABDC" w14:textId="4F092102" w:rsidR="00844725" w:rsidRDefault="008E1C5A">
    <w:pPr>
      <w:tabs>
        <w:tab w:val="center" w:pos="4680"/>
        <w:tab w:val="right" w:pos="9360"/>
      </w:tabs>
      <w:spacing w:before="720" w:after="0" w:line="240" w:lineRule="auto"/>
      <w:jc w:val="right"/>
    </w:pPr>
    <w:r>
      <w:rPr>
        <w:noProof/>
      </w:rPr>
      <w:drawing>
        <wp:inline distT="0" distB="0" distL="0" distR="0" wp14:anchorId="2C443301" wp14:editId="4F6568B5">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561CD2DD" w14:textId="77777777" w:rsidR="00844725" w:rsidRDefault="0084472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3D0"/>
    <w:multiLevelType w:val="hybridMultilevel"/>
    <w:tmpl w:val="F6F8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287F"/>
    <w:multiLevelType w:val="hybridMultilevel"/>
    <w:tmpl w:val="874E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41B26"/>
    <w:multiLevelType w:val="hybridMultilevel"/>
    <w:tmpl w:val="61B24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06AF"/>
    <w:multiLevelType w:val="hybridMultilevel"/>
    <w:tmpl w:val="4DF2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25"/>
    <w:rsid w:val="00077753"/>
    <w:rsid w:val="001F7A22"/>
    <w:rsid w:val="00230F0B"/>
    <w:rsid w:val="00237DA9"/>
    <w:rsid w:val="00250F2C"/>
    <w:rsid w:val="00361629"/>
    <w:rsid w:val="00461DE1"/>
    <w:rsid w:val="00605505"/>
    <w:rsid w:val="0066016B"/>
    <w:rsid w:val="00697145"/>
    <w:rsid w:val="006C5F2A"/>
    <w:rsid w:val="0071438A"/>
    <w:rsid w:val="007B2579"/>
    <w:rsid w:val="00844725"/>
    <w:rsid w:val="008D73E4"/>
    <w:rsid w:val="008E1C5A"/>
    <w:rsid w:val="008F3E94"/>
    <w:rsid w:val="00962B97"/>
    <w:rsid w:val="00970D9F"/>
    <w:rsid w:val="00980526"/>
    <w:rsid w:val="009B7CB4"/>
    <w:rsid w:val="00A01318"/>
    <w:rsid w:val="00A85D60"/>
    <w:rsid w:val="00AC358F"/>
    <w:rsid w:val="00B328E9"/>
    <w:rsid w:val="00B33360"/>
    <w:rsid w:val="00BA4C1F"/>
    <w:rsid w:val="00CD5BE1"/>
    <w:rsid w:val="00D12074"/>
    <w:rsid w:val="00D37EBD"/>
    <w:rsid w:val="00F620A3"/>
    <w:rsid w:val="00F976C4"/>
    <w:rsid w:val="00FD0A06"/>
    <w:rsid w:val="00F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7DAA"/>
  <w15:docId w15:val="{FF687AAB-5633-4C2A-B59E-4E5E1D8A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26"/>
  </w:style>
  <w:style w:type="paragraph" w:styleId="Footer">
    <w:name w:val="footer"/>
    <w:basedOn w:val="Normal"/>
    <w:link w:val="FooterChar"/>
    <w:uiPriority w:val="99"/>
    <w:unhideWhenUsed/>
    <w:rsid w:val="0098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26"/>
  </w:style>
  <w:style w:type="paragraph" w:styleId="ListParagraph">
    <w:name w:val="List Paragraph"/>
    <w:basedOn w:val="Normal"/>
    <w:uiPriority w:val="34"/>
    <w:qFormat/>
    <w:rsid w:val="00962B97"/>
    <w:pPr>
      <w:ind w:left="720"/>
      <w:contextualSpacing/>
    </w:pPr>
  </w:style>
  <w:style w:type="character" w:styleId="Hyperlink">
    <w:name w:val="Hyperlink"/>
    <w:basedOn w:val="DefaultParagraphFont"/>
    <w:uiPriority w:val="99"/>
    <w:unhideWhenUsed/>
    <w:rsid w:val="00962B97"/>
    <w:rPr>
      <w:color w:val="0563C1" w:themeColor="hyperlink"/>
      <w:u w:val="single"/>
    </w:rPr>
  </w:style>
  <w:style w:type="table" w:styleId="TableGrid">
    <w:name w:val="Table Grid"/>
    <w:basedOn w:val="TableNormal"/>
    <w:uiPriority w:val="39"/>
    <w:rsid w:val="0066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oosemyplate-prod.azureedge.net/sites/default/files/tentips/MPMW_tipsheet_14_FINAL.pdf" TargetMode="External"/><Relationship Id="rId13" Type="http://schemas.openxmlformats.org/officeDocument/2006/relationships/hyperlink" Target="https://dining.utk.edu/nutrition/nutrition-counsel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semyplate-prod.azureedge.net/sites/default/files/tentips/2013-WhatsMyPlateAllAboutInfographic.pdf" TargetMode="External"/><Relationship Id="rId12" Type="http://schemas.openxmlformats.org/officeDocument/2006/relationships/hyperlink" Target="https://choosemyplate-prod.azureedge.net/sites/default/files/tentips/DGTipsheet26BeChoosyintheDiningHall_0.pdf" TargetMode="External"/><Relationship Id="rId17" Type="http://schemas.openxmlformats.org/officeDocument/2006/relationships/hyperlink" Target="http://health.gov/dietaryguidelines/2015/guidelines/" TargetMode="External"/><Relationship Id="rId2" Type="http://schemas.openxmlformats.org/officeDocument/2006/relationships/styles" Target="styles.xml"/><Relationship Id="rId16" Type="http://schemas.openxmlformats.org/officeDocument/2006/relationships/hyperlink" Target="https://www.choosemyplate.gov/MyPl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semyplate-prod.azureedge.net/sites/default/files/tentips/DGTipsheet27MiniFridgeMakeover_0.pdf" TargetMode="External"/><Relationship Id="rId5" Type="http://schemas.openxmlformats.org/officeDocument/2006/relationships/footnotes" Target="footnotes.xml"/><Relationship Id="rId15" Type="http://schemas.openxmlformats.org/officeDocument/2006/relationships/hyperlink" Target="https://nccih.nih.gov/health/detoxes-cleanses" TargetMode="External"/><Relationship Id="rId10" Type="http://schemas.openxmlformats.org/officeDocument/2006/relationships/hyperlink" Target="https://choosemyplate-prod.azureedge.net/sites/default/files/tentips/MPMW_Tipsheet_8_redoyourcoffeeshopstop_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semyplate-prod.azureedge.net/sites/default/files/tentips/MPMW_tipsheet_11_Hackingyoursnacks_0.pdf" TargetMode="External"/><Relationship Id="rId14" Type="http://schemas.openxmlformats.org/officeDocument/2006/relationships/hyperlink" Target="http://www.eatright.org/resource/health/weight-loss/fad-diets/whats-the-deal-with-detox-di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Amatus-Salaam, Billie</dc:creator>
  <cp:lastModifiedBy>North, Carman Marie (Carman North)</cp:lastModifiedBy>
  <cp:revision>7</cp:revision>
  <dcterms:created xsi:type="dcterms:W3CDTF">2020-07-21T23:37:00Z</dcterms:created>
  <dcterms:modified xsi:type="dcterms:W3CDTF">2020-07-28T19:05:00Z</dcterms:modified>
</cp:coreProperties>
</file>