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5ECA" w14:textId="77777777" w:rsidR="00781B75" w:rsidRPr="00781B75" w:rsidRDefault="0001420C" w:rsidP="00781B75">
      <w:pPr>
        <w:jc w:val="center"/>
        <w:rPr>
          <w:b/>
          <w:bCs/>
        </w:rPr>
      </w:pPr>
      <w:r w:rsidRPr="00781B75">
        <w:rPr>
          <w:b/>
          <w:bCs/>
          <w:sz w:val="28"/>
          <w:szCs w:val="28"/>
        </w:rPr>
        <w:t>Consent</w:t>
      </w:r>
    </w:p>
    <w:p w14:paraId="7CD6D444" w14:textId="77777777" w:rsidR="00781B75" w:rsidRDefault="00781B75" w:rsidP="00781B75">
      <w:pPr>
        <w:rPr>
          <w:u w:val="single"/>
        </w:rPr>
      </w:pPr>
    </w:p>
    <w:p w14:paraId="0A926D61" w14:textId="77777777" w:rsidR="00781B75" w:rsidRPr="00781B75" w:rsidRDefault="0001420C" w:rsidP="00781B75">
      <w:pPr>
        <w:rPr>
          <w:b/>
          <w:bCs/>
        </w:rPr>
      </w:pPr>
      <w:r w:rsidRPr="00781B75">
        <w:rPr>
          <w:b/>
          <w:bCs/>
          <w:u w:val="single"/>
        </w:rPr>
        <w:t xml:space="preserve">What is </w:t>
      </w:r>
      <w:proofErr w:type="spellStart"/>
      <w:r w:rsidRPr="00781B75">
        <w:rPr>
          <w:b/>
          <w:bCs/>
          <w:u w:val="single"/>
        </w:rPr>
        <w:t>Consent?</w:t>
      </w:r>
      <w:proofErr w:type="spellEnd"/>
    </w:p>
    <w:p w14:paraId="3AB03048" w14:textId="77777777" w:rsidR="00781B75" w:rsidRDefault="00781B75" w:rsidP="00781B75"/>
    <w:p w14:paraId="6AA7677D" w14:textId="14E216EB" w:rsidR="00781B75" w:rsidRDefault="00781B75" w:rsidP="00781B75">
      <w:pPr>
        <w:rPr>
          <w:rFonts w:eastAsia="Times New Roman" w:cs="Times New Roman"/>
          <w:lang w:bidi="ar-SA"/>
        </w:rPr>
      </w:pPr>
      <w:r>
        <w:rPr>
          <w:rFonts w:eastAsia="Times New Roman" w:cs="Times New Roman"/>
          <w:lang w:bidi="ar-SA"/>
        </w:rPr>
        <w:t>The UT Policy on</w:t>
      </w:r>
      <w:r w:rsidRPr="00781B75">
        <w:rPr>
          <w:rFonts w:eastAsia="Times New Roman" w:cs="Times New Roman"/>
          <w:lang w:bidi="ar-SA"/>
        </w:rPr>
        <w:t xml:space="preserve"> Sexual Harassment, Sexual Assault, Dating and Domestic</w:t>
      </w:r>
      <w:r>
        <w:rPr>
          <w:rFonts w:eastAsia="Times New Roman" w:cs="Times New Roman"/>
          <w:lang w:bidi="ar-SA"/>
        </w:rPr>
        <w:t xml:space="preserve"> </w:t>
      </w:r>
      <w:r w:rsidRPr="00781B75">
        <w:rPr>
          <w:rFonts w:eastAsia="Times New Roman" w:cs="Times New Roman"/>
          <w:lang w:bidi="ar-SA"/>
        </w:rPr>
        <w:t>Violence and Stalking</w:t>
      </w:r>
      <w:r w:rsidRPr="00781B75">
        <w:rPr>
          <w:rFonts w:eastAsia="Times New Roman" w:cs="Times New Roman"/>
          <w:lang w:bidi="ar-SA"/>
        </w:rPr>
        <w:t xml:space="preserve"> </w:t>
      </w:r>
      <w:r>
        <w:rPr>
          <w:rFonts w:eastAsia="Times New Roman" w:cs="Times New Roman"/>
          <w:lang w:bidi="ar-SA"/>
        </w:rPr>
        <w:t>defines c</w:t>
      </w:r>
      <w:r w:rsidR="0001420C" w:rsidRPr="0001420C">
        <w:rPr>
          <w:rFonts w:eastAsia="Times New Roman" w:cs="Times New Roman"/>
          <w:lang w:bidi="ar-SA"/>
        </w:rPr>
        <w:t xml:space="preserve">onsent </w:t>
      </w:r>
      <w:r>
        <w:rPr>
          <w:rFonts w:eastAsia="Times New Roman" w:cs="Times New Roman"/>
          <w:lang w:bidi="ar-SA"/>
        </w:rPr>
        <w:t xml:space="preserve">as </w:t>
      </w:r>
      <w:r w:rsidR="0001420C" w:rsidRPr="0001420C">
        <w:rPr>
          <w:rFonts w:eastAsia="Times New Roman" w:cs="Times New Roman"/>
          <w:lang w:bidi="ar-SA"/>
        </w:rPr>
        <w:t>an active agreement to participate</w:t>
      </w:r>
      <w:r>
        <w:rPr>
          <w:rFonts w:eastAsia="Times New Roman" w:cs="Times New Roman"/>
          <w:lang w:bidi="ar-SA"/>
        </w:rPr>
        <w:t xml:space="preserve"> </w:t>
      </w:r>
      <w:r w:rsidR="0001420C" w:rsidRPr="0001420C">
        <w:rPr>
          <w:rFonts w:eastAsia="Times New Roman" w:cs="Times New Roman"/>
          <w:lang w:bidi="ar-SA"/>
        </w:rPr>
        <w:t>in a</w:t>
      </w:r>
      <w:r>
        <w:rPr>
          <w:rFonts w:eastAsia="Times New Roman" w:cs="Times New Roman"/>
          <w:lang w:bidi="ar-SA"/>
        </w:rPr>
        <w:t xml:space="preserve"> sexual act</w:t>
      </w:r>
      <w:r w:rsidR="0001420C" w:rsidRPr="0001420C">
        <w:rPr>
          <w:rFonts w:eastAsia="Times New Roman" w:cs="Times New Roman"/>
          <w:lang w:bidi="ar-SA"/>
        </w:rPr>
        <w:t xml:space="preserve">. </w:t>
      </w:r>
    </w:p>
    <w:p w14:paraId="595841A9" w14:textId="77777777" w:rsidR="00781B75" w:rsidRDefault="00781B75" w:rsidP="00781B75">
      <w:pPr>
        <w:rPr>
          <w:rFonts w:eastAsia="Times New Roman" w:cs="Times New Roman"/>
          <w:lang w:bidi="ar-SA"/>
        </w:rPr>
      </w:pPr>
    </w:p>
    <w:p w14:paraId="4BE1FE73" w14:textId="54B3403E" w:rsidR="0001420C" w:rsidRPr="00781B75" w:rsidRDefault="0001420C" w:rsidP="00781B75">
      <w:r w:rsidRPr="0001420C">
        <w:rPr>
          <w:rFonts w:eastAsia="Times New Roman" w:cs="Times New Roman"/>
          <w:lang w:bidi="ar-SA"/>
        </w:rPr>
        <w:t>Sexual consent might be</w:t>
      </w:r>
      <w:r w:rsidR="00781B75">
        <w:t xml:space="preserve"> </w:t>
      </w:r>
      <w:r w:rsidRPr="0001420C">
        <w:rPr>
          <w:rFonts w:eastAsia="Times New Roman" w:cs="Times New Roman"/>
          <w:lang w:bidi="ar-SA"/>
        </w:rPr>
        <w:t>touching, kissing, oral, vaginal, or anal sex.</w:t>
      </w:r>
      <w:r w:rsidR="00781B75">
        <w:t xml:space="preserve"> </w:t>
      </w:r>
      <w:r w:rsidRPr="0001420C">
        <w:rPr>
          <w:rFonts w:eastAsia="Times New Roman" w:cs="Times New Roman"/>
          <w:lang w:bidi="ar-SA"/>
        </w:rPr>
        <w:t>Getting consent before any sexual activity</w:t>
      </w:r>
    </w:p>
    <w:p w14:paraId="58AB5122" w14:textId="28ED9032" w:rsidR="00781B75" w:rsidRPr="0001420C" w:rsidRDefault="0001420C" w:rsidP="00781B75">
      <w:pPr>
        <w:rPr>
          <w:rFonts w:eastAsia="Times New Roman" w:cs="Times New Roman"/>
          <w:lang w:bidi="ar-SA"/>
        </w:rPr>
      </w:pPr>
      <w:r w:rsidRPr="0001420C">
        <w:rPr>
          <w:rFonts w:eastAsia="Times New Roman" w:cs="Times New Roman"/>
          <w:lang w:bidi="ar-SA"/>
        </w:rPr>
        <w:t>means you both are sure that everyone</w:t>
      </w:r>
      <w:r w:rsidR="00781B75">
        <w:rPr>
          <w:rFonts w:eastAsia="Times New Roman" w:cs="Times New Roman"/>
          <w:lang w:bidi="ar-SA"/>
        </w:rPr>
        <w:t xml:space="preserve"> </w:t>
      </w:r>
      <w:r w:rsidRPr="0001420C">
        <w:rPr>
          <w:rFonts w:eastAsia="Times New Roman" w:cs="Times New Roman"/>
          <w:lang w:bidi="ar-SA"/>
        </w:rPr>
        <w:t>wants to participate.</w:t>
      </w:r>
      <w:r w:rsidR="00781B75" w:rsidRPr="00781B75">
        <w:rPr>
          <w:rFonts w:eastAsia="Times New Roman" w:cs="Times New Roman"/>
          <w:lang w:bidi="ar-SA"/>
        </w:rPr>
        <w:t xml:space="preserve"> </w:t>
      </w:r>
      <w:r w:rsidR="00781B75">
        <w:rPr>
          <w:rFonts w:eastAsia="Times New Roman" w:cs="Times New Roman"/>
          <w:lang w:bidi="ar-SA"/>
        </w:rPr>
        <w:t>C</w:t>
      </w:r>
      <w:r w:rsidR="00781B75" w:rsidRPr="0001420C">
        <w:rPr>
          <w:rFonts w:eastAsia="Times New Roman" w:cs="Times New Roman"/>
          <w:lang w:bidi="ar-SA"/>
        </w:rPr>
        <w:t xml:space="preserve">onsent </w:t>
      </w:r>
      <w:r w:rsidR="00781B75">
        <w:rPr>
          <w:rFonts w:eastAsia="Times New Roman" w:cs="Times New Roman"/>
          <w:lang w:bidi="ar-SA"/>
        </w:rPr>
        <w:t xml:space="preserve">can help </w:t>
      </w:r>
      <w:proofErr w:type="gramStart"/>
      <w:r w:rsidR="00781B75">
        <w:rPr>
          <w:rFonts w:eastAsia="Times New Roman" w:cs="Times New Roman"/>
          <w:lang w:bidi="ar-SA"/>
        </w:rPr>
        <w:t>make sex</w:t>
      </w:r>
      <w:proofErr w:type="gramEnd"/>
      <w:r w:rsidR="00781B75">
        <w:rPr>
          <w:rFonts w:eastAsia="Times New Roman" w:cs="Times New Roman"/>
          <w:lang w:bidi="ar-SA"/>
        </w:rPr>
        <w:t xml:space="preserve"> </w:t>
      </w:r>
      <w:r w:rsidR="00781B75" w:rsidRPr="0001420C">
        <w:rPr>
          <w:rFonts w:eastAsia="Times New Roman" w:cs="Times New Roman"/>
          <w:lang w:bidi="ar-SA"/>
        </w:rPr>
        <w:t>enjoyable for everyone</w:t>
      </w:r>
      <w:r w:rsidR="00781B75">
        <w:rPr>
          <w:rFonts w:eastAsia="Times New Roman" w:cs="Times New Roman"/>
          <w:lang w:bidi="ar-SA"/>
        </w:rPr>
        <w:t xml:space="preserve"> and ensures that </w:t>
      </w:r>
      <w:r w:rsidR="00781B75" w:rsidRPr="0001420C">
        <w:rPr>
          <w:rFonts w:eastAsia="Times New Roman" w:cs="Times New Roman"/>
          <w:lang w:bidi="ar-SA"/>
        </w:rPr>
        <w:t>everyone can say yes to what they want.</w:t>
      </w:r>
    </w:p>
    <w:p w14:paraId="4920C9BF" w14:textId="77777777" w:rsidR="00781B75" w:rsidRDefault="00781B75" w:rsidP="00781B75">
      <w:pPr>
        <w:rPr>
          <w:rFonts w:eastAsia="Times New Roman" w:cs="Times New Roman"/>
          <w:lang w:bidi="ar-SA"/>
        </w:rPr>
      </w:pPr>
    </w:p>
    <w:p w14:paraId="5116A296" w14:textId="020AE3B0" w:rsidR="00781B75" w:rsidRDefault="0001420C" w:rsidP="00781B75">
      <w:pPr>
        <w:rPr>
          <w:rFonts w:eastAsia="Times New Roman" w:cs="Times New Roman"/>
          <w:lang w:bidi="ar-SA"/>
        </w:rPr>
      </w:pPr>
      <w:r w:rsidRPr="0001420C">
        <w:rPr>
          <w:rFonts w:eastAsia="Times New Roman" w:cs="Times New Roman"/>
          <w:lang w:bidi="ar-SA"/>
        </w:rPr>
        <w:t>Doing something sexual to another person</w:t>
      </w:r>
      <w:r w:rsidR="00781B75">
        <w:rPr>
          <w:rFonts w:eastAsia="Times New Roman" w:cs="Times New Roman"/>
          <w:lang w:bidi="ar-SA"/>
        </w:rPr>
        <w:t xml:space="preserve"> </w:t>
      </w:r>
      <w:r w:rsidRPr="0001420C">
        <w:rPr>
          <w:rFonts w:eastAsia="Times New Roman" w:cs="Times New Roman"/>
          <w:lang w:bidi="ar-SA"/>
        </w:rPr>
        <w:t>without their consent is sexual assault.</w:t>
      </w:r>
      <w:r w:rsidR="00781B75">
        <w:rPr>
          <w:rFonts w:eastAsia="Times New Roman" w:cs="Times New Roman"/>
          <w:lang w:bidi="ar-SA"/>
        </w:rPr>
        <w:t xml:space="preserve"> </w:t>
      </w:r>
    </w:p>
    <w:p w14:paraId="74981B1B" w14:textId="77777777" w:rsidR="00781B75" w:rsidRDefault="00781B75" w:rsidP="00781B75">
      <w:pPr>
        <w:rPr>
          <w:rFonts w:eastAsia="Times New Roman" w:cs="Times New Roman"/>
          <w:lang w:bidi="ar-SA"/>
        </w:rPr>
      </w:pPr>
    </w:p>
    <w:p w14:paraId="4D0CB42D" w14:textId="6C6833CC" w:rsidR="0001420C" w:rsidRPr="00781B75" w:rsidRDefault="0001420C" w:rsidP="00781B75">
      <w:pPr>
        <w:rPr>
          <w:rFonts w:eastAsia="Times New Roman" w:cs="Times New Roman"/>
          <w:b/>
          <w:bCs/>
          <w:u w:val="single"/>
          <w:lang w:bidi="ar-SA"/>
        </w:rPr>
      </w:pPr>
      <w:r w:rsidRPr="00781B75">
        <w:rPr>
          <w:rFonts w:eastAsia="Times New Roman" w:cs="Times New Roman"/>
          <w:b/>
          <w:bCs/>
          <w:u w:val="single"/>
          <w:lang w:bidi="ar-SA"/>
        </w:rPr>
        <w:t>Consent Considerations</w:t>
      </w:r>
    </w:p>
    <w:p w14:paraId="5D428224" w14:textId="77777777" w:rsidR="00E1761D" w:rsidRDefault="00781B75" w:rsidP="00781B75">
      <w:pPr>
        <w:rPr>
          <w:rFonts w:eastAsia="Times New Roman" w:cs="Times New Roman"/>
          <w:lang w:bidi="ar-SA"/>
        </w:rPr>
      </w:pPr>
      <w:r>
        <w:rPr>
          <w:rFonts w:eastAsia="Times New Roman" w:cs="Times New Roman"/>
          <w:lang w:bidi="ar-SA"/>
        </w:rPr>
        <w:t xml:space="preserve">You can think about consent </w:t>
      </w:r>
      <w:r w:rsidR="00E1761D">
        <w:rPr>
          <w:rFonts w:eastAsia="Times New Roman" w:cs="Times New Roman"/>
          <w:lang w:bidi="ar-SA"/>
        </w:rPr>
        <w:t>by asking yourself the following:</w:t>
      </w:r>
    </w:p>
    <w:p w14:paraId="7847B4C1" w14:textId="77777777" w:rsidR="00E1761D" w:rsidRDefault="00E1761D" w:rsidP="00781B75">
      <w:pPr>
        <w:rPr>
          <w:rFonts w:eastAsia="Times New Roman" w:cs="Times New Roman"/>
          <w:lang w:bidi="ar-SA"/>
        </w:rPr>
      </w:pPr>
    </w:p>
    <w:p w14:paraId="7B68F19E" w14:textId="5B878009" w:rsidR="0001420C" w:rsidRPr="00E1761D" w:rsidRDefault="0001420C" w:rsidP="00E1761D">
      <w:pPr>
        <w:pStyle w:val="ListParagraph"/>
        <w:numPr>
          <w:ilvl w:val="0"/>
          <w:numId w:val="7"/>
        </w:numPr>
        <w:rPr>
          <w:rFonts w:eastAsia="Times New Roman" w:cs="Times New Roman"/>
          <w:lang w:bidi="ar-SA"/>
        </w:rPr>
      </w:pPr>
      <w:r w:rsidRPr="00E1761D">
        <w:rPr>
          <w:rFonts w:eastAsia="Times New Roman" w:cs="Times New Roman"/>
          <w:lang w:bidi="ar-SA"/>
        </w:rPr>
        <w:t>Did you and a partner both agree to sex?</w:t>
      </w:r>
    </w:p>
    <w:p w14:paraId="040A4159" w14:textId="77777777" w:rsidR="0001420C" w:rsidRPr="00E1761D" w:rsidRDefault="0001420C" w:rsidP="00E1761D">
      <w:pPr>
        <w:pStyle w:val="ListParagraph"/>
        <w:numPr>
          <w:ilvl w:val="0"/>
          <w:numId w:val="7"/>
        </w:numPr>
        <w:rPr>
          <w:rFonts w:eastAsia="Times New Roman" w:cs="Times New Roman"/>
          <w:lang w:bidi="ar-SA"/>
        </w:rPr>
      </w:pPr>
      <w:r w:rsidRPr="00E1761D">
        <w:rPr>
          <w:rFonts w:eastAsia="Times New Roman" w:cs="Times New Roman"/>
          <w:lang w:bidi="ar-SA"/>
        </w:rPr>
        <w:t>Did you both agree to every sexual activity?</w:t>
      </w:r>
    </w:p>
    <w:p w14:paraId="0ECA5BD2" w14:textId="47399B20" w:rsidR="0001420C" w:rsidRPr="00E1761D" w:rsidRDefault="0001420C" w:rsidP="00E1761D">
      <w:pPr>
        <w:pStyle w:val="ListParagraph"/>
        <w:numPr>
          <w:ilvl w:val="0"/>
          <w:numId w:val="7"/>
        </w:numPr>
        <w:rPr>
          <w:rFonts w:eastAsia="Times New Roman" w:cs="Times New Roman"/>
          <w:lang w:bidi="ar-SA"/>
        </w:rPr>
      </w:pPr>
      <w:r w:rsidRPr="00E1761D">
        <w:rPr>
          <w:rFonts w:eastAsia="Times New Roman" w:cs="Times New Roman"/>
          <w:lang w:bidi="ar-SA"/>
        </w:rPr>
        <w:t>Did you feel you could say no to anything you</w:t>
      </w:r>
      <w:r w:rsidR="00781B75" w:rsidRPr="00E1761D">
        <w:rPr>
          <w:rFonts w:eastAsia="Times New Roman" w:cs="Times New Roman"/>
          <w:lang w:bidi="ar-SA"/>
        </w:rPr>
        <w:t xml:space="preserve"> </w:t>
      </w:r>
      <w:r w:rsidRPr="00E1761D">
        <w:rPr>
          <w:rFonts w:eastAsia="Times New Roman" w:cs="Times New Roman"/>
          <w:lang w:bidi="ar-SA"/>
        </w:rPr>
        <w:t>didn't want to do? Could the person you were</w:t>
      </w:r>
    </w:p>
    <w:p w14:paraId="04314CC0" w14:textId="77777777" w:rsidR="0001420C" w:rsidRPr="00E1761D" w:rsidRDefault="0001420C" w:rsidP="00E1761D">
      <w:pPr>
        <w:pStyle w:val="ListParagraph"/>
        <w:ind w:left="720"/>
        <w:rPr>
          <w:rFonts w:eastAsia="Times New Roman" w:cs="Times New Roman"/>
          <w:lang w:bidi="ar-SA"/>
        </w:rPr>
      </w:pPr>
      <w:r w:rsidRPr="00E1761D">
        <w:rPr>
          <w:rFonts w:eastAsia="Times New Roman" w:cs="Times New Roman"/>
          <w:lang w:bidi="ar-SA"/>
        </w:rPr>
        <w:t xml:space="preserve">with say </w:t>
      </w:r>
      <w:proofErr w:type="gramStart"/>
      <w:r w:rsidRPr="00E1761D">
        <w:rPr>
          <w:rFonts w:eastAsia="Times New Roman" w:cs="Times New Roman"/>
          <w:lang w:bidi="ar-SA"/>
        </w:rPr>
        <w:t>no?</w:t>
      </w:r>
      <w:proofErr w:type="gramEnd"/>
    </w:p>
    <w:p w14:paraId="071DAA87" w14:textId="2725511D" w:rsidR="0001420C" w:rsidRPr="00E1761D" w:rsidRDefault="0001420C" w:rsidP="00E1761D">
      <w:pPr>
        <w:pStyle w:val="ListParagraph"/>
        <w:numPr>
          <w:ilvl w:val="0"/>
          <w:numId w:val="7"/>
        </w:numPr>
        <w:rPr>
          <w:rFonts w:eastAsia="Times New Roman" w:cs="Times New Roman"/>
          <w:lang w:bidi="ar-SA"/>
        </w:rPr>
      </w:pPr>
      <w:r w:rsidRPr="00E1761D">
        <w:rPr>
          <w:rFonts w:eastAsia="Times New Roman" w:cs="Times New Roman"/>
          <w:lang w:bidi="ar-SA"/>
        </w:rPr>
        <w:t>Is the activity what you wanted to do? What</w:t>
      </w:r>
      <w:r w:rsidR="00781B75" w:rsidRPr="00E1761D">
        <w:rPr>
          <w:rFonts w:eastAsia="Times New Roman" w:cs="Times New Roman"/>
          <w:lang w:bidi="ar-SA"/>
        </w:rPr>
        <w:t xml:space="preserve"> </w:t>
      </w:r>
      <w:r w:rsidRPr="00E1761D">
        <w:rPr>
          <w:rFonts w:eastAsia="Times New Roman" w:cs="Times New Roman"/>
          <w:lang w:bidi="ar-SA"/>
        </w:rPr>
        <w:t>about your partner?</w:t>
      </w:r>
    </w:p>
    <w:p w14:paraId="30F4F031" w14:textId="77777777" w:rsidR="00781B75" w:rsidRDefault="00781B75" w:rsidP="00781B75">
      <w:pPr>
        <w:rPr>
          <w:rFonts w:eastAsia="Times New Roman" w:cs="Times New Roman"/>
          <w:lang w:bidi="ar-SA"/>
        </w:rPr>
      </w:pPr>
    </w:p>
    <w:p w14:paraId="4B9CD8A2" w14:textId="17B230F4" w:rsidR="0001420C" w:rsidRPr="00E1761D" w:rsidRDefault="0001420C" w:rsidP="00781B75">
      <w:pPr>
        <w:rPr>
          <w:rFonts w:eastAsia="Times New Roman" w:cs="Times New Roman"/>
          <w:b/>
          <w:bCs/>
          <w:u w:val="single"/>
          <w:lang w:bidi="ar-SA"/>
        </w:rPr>
      </w:pPr>
      <w:r w:rsidRPr="00E1761D">
        <w:rPr>
          <w:rFonts w:eastAsia="Times New Roman" w:cs="Times New Roman"/>
          <w:b/>
          <w:bCs/>
          <w:u w:val="single"/>
          <w:lang w:bidi="ar-SA"/>
        </w:rPr>
        <w:t xml:space="preserve">Giving and </w:t>
      </w:r>
      <w:r w:rsidR="00E1761D" w:rsidRPr="00E1761D">
        <w:rPr>
          <w:rFonts w:eastAsia="Times New Roman" w:cs="Times New Roman"/>
          <w:b/>
          <w:bCs/>
          <w:u w:val="single"/>
          <w:lang w:bidi="ar-SA"/>
        </w:rPr>
        <w:t>W</w:t>
      </w:r>
      <w:r w:rsidRPr="00E1761D">
        <w:rPr>
          <w:rFonts w:eastAsia="Times New Roman" w:cs="Times New Roman"/>
          <w:b/>
          <w:bCs/>
          <w:u w:val="single"/>
          <w:lang w:bidi="ar-SA"/>
        </w:rPr>
        <w:t xml:space="preserve">ithholding </w:t>
      </w:r>
      <w:r w:rsidR="00E1761D" w:rsidRPr="00E1761D">
        <w:rPr>
          <w:rFonts w:eastAsia="Times New Roman" w:cs="Times New Roman"/>
          <w:b/>
          <w:bCs/>
          <w:u w:val="single"/>
          <w:lang w:bidi="ar-SA"/>
        </w:rPr>
        <w:t>C</w:t>
      </w:r>
      <w:r w:rsidRPr="00E1761D">
        <w:rPr>
          <w:rFonts w:eastAsia="Times New Roman" w:cs="Times New Roman"/>
          <w:b/>
          <w:bCs/>
          <w:u w:val="single"/>
          <w:lang w:bidi="ar-SA"/>
        </w:rPr>
        <w:t>onsent</w:t>
      </w:r>
    </w:p>
    <w:p w14:paraId="53B51013" w14:textId="19B819A1" w:rsidR="0001420C" w:rsidRPr="0001420C" w:rsidRDefault="0001420C" w:rsidP="00781B75">
      <w:pPr>
        <w:rPr>
          <w:rFonts w:eastAsia="Times New Roman" w:cs="Times New Roman"/>
          <w:lang w:bidi="ar-SA"/>
        </w:rPr>
      </w:pPr>
      <w:r w:rsidRPr="0001420C">
        <w:rPr>
          <w:rFonts w:eastAsia="Times New Roman" w:cs="Times New Roman"/>
          <w:lang w:bidi="ar-SA"/>
        </w:rPr>
        <w:t>You can express what you want or don't want</w:t>
      </w:r>
      <w:r w:rsidR="00E1761D">
        <w:rPr>
          <w:rFonts w:eastAsia="Times New Roman" w:cs="Times New Roman"/>
          <w:lang w:bidi="ar-SA"/>
        </w:rPr>
        <w:t xml:space="preserve"> </w:t>
      </w:r>
      <w:r w:rsidRPr="0001420C">
        <w:rPr>
          <w:rFonts w:eastAsia="Times New Roman" w:cs="Times New Roman"/>
          <w:lang w:bidi="ar-SA"/>
        </w:rPr>
        <w:t>through words, body language, hand gestures or</w:t>
      </w:r>
      <w:r w:rsidR="00E1761D">
        <w:rPr>
          <w:rFonts w:eastAsia="Times New Roman" w:cs="Times New Roman"/>
          <w:lang w:bidi="ar-SA"/>
        </w:rPr>
        <w:t xml:space="preserve"> </w:t>
      </w:r>
      <w:r w:rsidRPr="0001420C">
        <w:rPr>
          <w:rFonts w:eastAsia="Times New Roman" w:cs="Times New Roman"/>
          <w:lang w:bidi="ar-SA"/>
        </w:rPr>
        <w:t>facial</w:t>
      </w:r>
      <w:r w:rsidR="00E1761D">
        <w:rPr>
          <w:rFonts w:eastAsia="Times New Roman" w:cs="Times New Roman"/>
          <w:lang w:bidi="ar-SA"/>
        </w:rPr>
        <w:t xml:space="preserve"> </w:t>
      </w:r>
      <w:r w:rsidRPr="0001420C">
        <w:rPr>
          <w:rFonts w:eastAsia="Times New Roman" w:cs="Times New Roman"/>
          <w:lang w:bidi="ar-SA"/>
        </w:rPr>
        <w:t>expressions.</w:t>
      </w:r>
    </w:p>
    <w:p w14:paraId="64369685" w14:textId="77777777" w:rsidR="0001420C" w:rsidRPr="0001420C" w:rsidRDefault="0001420C" w:rsidP="00781B75">
      <w:pPr>
        <w:rPr>
          <w:rFonts w:eastAsia="Times New Roman" w:cs="Times New Roman"/>
          <w:lang w:bidi="ar-SA"/>
        </w:rPr>
      </w:pPr>
      <w:r w:rsidRPr="0001420C">
        <w:rPr>
          <w:rFonts w:eastAsia="Times New Roman" w:cs="Times New Roman"/>
          <w:lang w:bidi="ar-SA"/>
        </w:rPr>
        <w:t>If you're not sure if a partner is consenting, ASK!</w:t>
      </w:r>
    </w:p>
    <w:p w14:paraId="1D39628E" w14:textId="77777777" w:rsidR="0001420C" w:rsidRPr="0001420C" w:rsidRDefault="0001420C" w:rsidP="00781B75">
      <w:pPr>
        <w:rPr>
          <w:rFonts w:eastAsia="Times New Roman" w:cs="Times New Roman"/>
          <w:lang w:bidi="ar-SA"/>
        </w:rPr>
      </w:pPr>
      <w:r w:rsidRPr="0001420C">
        <w:rPr>
          <w:rFonts w:eastAsia="Times New Roman" w:cs="Times New Roman"/>
          <w:lang w:bidi="ar-SA"/>
        </w:rPr>
        <w:t>Either person can withdraw consent at any time.</w:t>
      </w:r>
    </w:p>
    <w:p w14:paraId="72AEEED7" w14:textId="332FAE88" w:rsidR="0001420C" w:rsidRPr="0001420C" w:rsidRDefault="0001420C" w:rsidP="00781B75">
      <w:pPr>
        <w:rPr>
          <w:rFonts w:eastAsia="Times New Roman" w:cs="Times New Roman"/>
          <w:lang w:bidi="ar-SA"/>
        </w:rPr>
      </w:pPr>
      <w:r w:rsidRPr="0001420C">
        <w:rPr>
          <w:rFonts w:eastAsia="Times New Roman" w:cs="Times New Roman"/>
          <w:lang w:bidi="ar-SA"/>
        </w:rPr>
        <w:t>Even if you said yes at first, it's always OK to stop</w:t>
      </w:r>
      <w:r w:rsidR="00E1761D">
        <w:rPr>
          <w:rFonts w:eastAsia="Times New Roman" w:cs="Times New Roman"/>
          <w:lang w:bidi="ar-SA"/>
        </w:rPr>
        <w:t xml:space="preserve"> </w:t>
      </w:r>
      <w:r w:rsidRPr="0001420C">
        <w:rPr>
          <w:rFonts w:eastAsia="Times New Roman" w:cs="Times New Roman"/>
          <w:lang w:bidi="ar-SA"/>
        </w:rPr>
        <w:t>if you change your mind.</w:t>
      </w:r>
    </w:p>
    <w:p w14:paraId="706F8647" w14:textId="18B6C7BF" w:rsidR="0001420C" w:rsidRPr="0001420C" w:rsidRDefault="0001420C" w:rsidP="00781B75">
      <w:pPr>
        <w:rPr>
          <w:rFonts w:eastAsia="Times New Roman" w:cs="Times New Roman"/>
          <w:lang w:bidi="ar-SA"/>
        </w:rPr>
      </w:pPr>
      <w:r w:rsidRPr="0001420C">
        <w:rPr>
          <w:rFonts w:eastAsia="Times New Roman" w:cs="Times New Roman"/>
          <w:lang w:bidi="ar-SA"/>
        </w:rPr>
        <w:t>If a partner changes their mind or says they don't</w:t>
      </w:r>
      <w:r w:rsidR="00E1761D">
        <w:rPr>
          <w:rFonts w:eastAsia="Times New Roman" w:cs="Times New Roman"/>
          <w:lang w:bidi="ar-SA"/>
        </w:rPr>
        <w:t xml:space="preserve"> </w:t>
      </w:r>
      <w:r w:rsidRPr="0001420C">
        <w:rPr>
          <w:rFonts w:eastAsia="Times New Roman" w:cs="Times New Roman"/>
          <w:lang w:bidi="ar-SA"/>
        </w:rPr>
        <w:t>want to keep going, respect their choice and stop.</w:t>
      </w:r>
    </w:p>
    <w:p w14:paraId="083246BC" w14:textId="6D3A13E9" w:rsidR="0001420C" w:rsidRPr="0001420C" w:rsidRDefault="0001420C" w:rsidP="00781B75">
      <w:pPr>
        <w:rPr>
          <w:rFonts w:eastAsia="Times New Roman" w:cs="Times New Roman"/>
          <w:lang w:bidi="ar-SA"/>
        </w:rPr>
      </w:pPr>
      <w:r w:rsidRPr="0001420C">
        <w:rPr>
          <w:rFonts w:eastAsia="Times New Roman" w:cs="Times New Roman"/>
          <w:lang w:bidi="ar-SA"/>
        </w:rPr>
        <w:t>Even if you consented before, it doesn't mean you</w:t>
      </w:r>
      <w:r w:rsidR="00E1761D">
        <w:rPr>
          <w:rFonts w:eastAsia="Times New Roman" w:cs="Times New Roman"/>
          <w:lang w:bidi="ar-SA"/>
        </w:rPr>
        <w:t xml:space="preserve"> </w:t>
      </w:r>
      <w:r w:rsidRPr="0001420C">
        <w:rPr>
          <w:rFonts w:eastAsia="Times New Roman" w:cs="Times New Roman"/>
          <w:lang w:bidi="ar-SA"/>
        </w:rPr>
        <w:t>consent to do it again.</w:t>
      </w:r>
    </w:p>
    <w:p w14:paraId="65952DD9" w14:textId="20CB97F5" w:rsidR="0001420C" w:rsidRPr="0001420C" w:rsidRDefault="0001420C" w:rsidP="00781B75">
      <w:pPr>
        <w:rPr>
          <w:rFonts w:eastAsia="Times New Roman" w:cs="Times New Roman"/>
          <w:lang w:bidi="ar-SA"/>
        </w:rPr>
      </w:pPr>
      <w:r w:rsidRPr="0001420C">
        <w:rPr>
          <w:rFonts w:eastAsia="Times New Roman" w:cs="Times New Roman"/>
          <w:lang w:bidi="ar-SA"/>
        </w:rPr>
        <w:t>Just because you consent to one sexual activity</w:t>
      </w:r>
      <w:r w:rsidR="00E1761D">
        <w:rPr>
          <w:rFonts w:eastAsia="Times New Roman" w:cs="Times New Roman"/>
          <w:lang w:bidi="ar-SA"/>
        </w:rPr>
        <w:t xml:space="preserve"> </w:t>
      </w:r>
      <w:r w:rsidRPr="0001420C">
        <w:rPr>
          <w:rFonts w:eastAsia="Times New Roman" w:cs="Times New Roman"/>
          <w:lang w:bidi="ar-SA"/>
        </w:rPr>
        <w:t>doesn't mean you've consented to every sexual</w:t>
      </w:r>
      <w:r w:rsidR="00E1761D">
        <w:rPr>
          <w:rFonts w:eastAsia="Times New Roman" w:cs="Times New Roman"/>
          <w:lang w:bidi="ar-SA"/>
        </w:rPr>
        <w:t xml:space="preserve"> </w:t>
      </w:r>
      <w:r w:rsidRPr="0001420C">
        <w:rPr>
          <w:rFonts w:eastAsia="Times New Roman" w:cs="Times New Roman"/>
          <w:lang w:bidi="ar-SA"/>
        </w:rPr>
        <w:t>activity.</w:t>
      </w:r>
    </w:p>
    <w:p w14:paraId="1C52AB21" w14:textId="77777777" w:rsidR="0001420C" w:rsidRPr="0001420C" w:rsidRDefault="0001420C" w:rsidP="00781B75">
      <w:pPr>
        <w:rPr>
          <w:rFonts w:eastAsia="Times New Roman" w:cs="Times New Roman"/>
          <w:lang w:bidi="ar-SA"/>
        </w:rPr>
      </w:pPr>
    </w:p>
    <w:p w14:paraId="2A7BCCB5" w14:textId="3ACE082F" w:rsidR="0001420C" w:rsidRPr="00E1761D" w:rsidRDefault="00E1761D" w:rsidP="00781B75">
      <w:pPr>
        <w:rPr>
          <w:rFonts w:eastAsia="Times New Roman" w:cs="Times New Roman"/>
          <w:b/>
          <w:bCs/>
          <w:u w:val="single"/>
          <w:lang w:bidi="ar-SA"/>
        </w:rPr>
      </w:pPr>
      <w:r w:rsidRPr="00E1761D">
        <w:rPr>
          <w:rFonts w:eastAsia="Times New Roman" w:cs="Times New Roman"/>
          <w:b/>
          <w:bCs/>
          <w:u w:val="single"/>
          <w:lang w:bidi="ar-SA"/>
        </w:rPr>
        <w:t>How Can You Tell You Have Consent?</w:t>
      </w:r>
    </w:p>
    <w:p w14:paraId="34F83CAF" w14:textId="77777777" w:rsidR="00E1761D" w:rsidRDefault="00E1761D" w:rsidP="00781B75">
      <w:pPr>
        <w:rPr>
          <w:rFonts w:eastAsia="Times New Roman" w:cs="Times New Roman"/>
          <w:lang w:bidi="ar-SA"/>
        </w:rPr>
      </w:pPr>
    </w:p>
    <w:p w14:paraId="6A690CAD" w14:textId="51BFF9C6" w:rsidR="0001420C" w:rsidRPr="00E1761D" w:rsidRDefault="0001420C" w:rsidP="00781B75">
      <w:pPr>
        <w:rPr>
          <w:rFonts w:eastAsia="Times New Roman" w:cs="Times New Roman"/>
          <w:b/>
          <w:bCs/>
          <w:lang w:bidi="ar-SA"/>
        </w:rPr>
      </w:pPr>
      <w:r w:rsidRPr="00E1761D">
        <w:rPr>
          <w:rFonts w:eastAsia="Times New Roman" w:cs="Times New Roman"/>
          <w:b/>
          <w:bCs/>
          <w:lang w:bidi="ar-SA"/>
        </w:rPr>
        <w:t>Consent</w:t>
      </w:r>
      <w:r w:rsidR="00E1761D" w:rsidRPr="00E1761D">
        <w:rPr>
          <w:rFonts w:eastAsia="Times New Roman" w:cs="Times New Roman"/>
          <w:b/>
          <w:bCs/>
          <w:lang w:bidi="ar-SA"/>
        </w:rPr>
        <w:t xml:space="preserve"> </w:t>
      </w:r>
      <w:r w:rsidR="00E1761D">
        <w:rPr>
          <w:rFonts w:eastAsia="Times New Roman" w:cs="Times New Roman"/>
          <w:b/>
          <w:bCs/>
          <w:lang w:bidi="ar-SA"/>
        </w:rPr>
        <w:t xml:space="preserve">can </w:t>
      </w:r>
      <w:r w:rsidR="00E1761D" w:rsidRPr="00E1761D">
        <w:rPr>
          <w:rFonts w:eastAsia="Times New Roman" w:cs="Times New Roman"/>
          <w:b/>
          <w:bCs/>
          <w:lang w:bidi="ar-SA"/>
        </w:rPr>
        <w:t>sound like and look like…</w:t>
      </w:r>
    </w:p>
    <w:p w14:paraId="62F506F5" w14:textId="77777777" w:rsidR="00E1761D" w:rsidRDefault="00E1761D" w:rsidP="00781B75">
      <w:pPr>
        <w:rPr>
          <w:rFonts w:eastAsia="Times New Roman" w:cs="Times New Roman"/>
          <w:lang w:bidi="ar-SA"/>
        </w:rPr>
      </w:pPr>
    </w:p>
    <w:p w14:paraId="5B182947" w14:textId="323CD646" w:rsidR="0001420C" w:rsidRPr="00E1761D" w:rsidRDefault="0001420C" w:rsidP="00E1761D">
      <w:pPr>
        <w:pStyle w:val="ListParagraph"/>
        <w:numPr>
          <w:ilvl w:val="0"/>
          <w:numId w:val="7"/>
        </w:numPr>
        <w:rPr>
          <w:rFonts w:eastAsia="Times New Roman" w:cs="Times New Roman"/>
          <w:lang w:bidi="ar-SA"/>
        </w:rPr>
      </w:pPr>
      <w:r w:rsidRPr="00E1761D">
        <w:rPr>
          <w:rFonts w:eastAsia="Times New Roman" w:cs="Times New Roman"/>
          <w:lang w:bidi="ar-SA"/>
        </w:rPr>
        <w:t>Verbal:</w:t>
      </w:r>
    </w:p>
    <w:p w14:paraId="48F4803A" w14:textId="571E7F4B"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Yes!</w:t>
      </w:r>
    </w:p>
    <w:p w14:paraId="66E81F70"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I'm sure</w:t>
      </w:r>
    </w:p>
    <w:p w14:paraId="720AFAE1"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Don't stop</w:t>
      </w:r>
    </w:p>
    <w:p w14:paraId="2A4778DC"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OMG, yes!</w:t>
      </w:r>
    </w:p>
    <w:p w14:paraId="12F451C9"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That feels good</w:t>
      </w:r>
    </w:p>
    <w:p w14:paraId="41F258E5"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I want this</w:t>
      </w:r>
    </w:p>
    <w:p w14:paraId="094930F9"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I'm ready</w:t>
      </w:r>
    </w:p>
    <w:p w14:paraId="093EE5D2" w14:textId="77777777" w:rsidR="0001420C" w:rsidRPr="00E1761D" w:rsidRDefault="0001420C" w:rsidP="00E1761D">
      <w:pPr>
        <w:pStyle w:val="ListParagraph"/>
        <w:numPr>
          <w:ilvl w:val="0"/>
          <w:numId w:val="7"/>
        </w:numPr>
        <w:rPr>
          <w:rFonts w:eastAsia="Times New Roman" w:cs="Times New Roman"/>
          <w:lang w:bidi="ar-SA"/>
        </w:rPr>
      </w:pPr>
      <w:r w:rsidRPr="00E1761D">
        <w:rPr>
          <w:rFonts w:eastAsia="Times New Roman" w:cs="Times New Roman"/>
          <w:lang w:bidi="ar-SA"/>
        </w:rPr>
        <w:t>Non-verbal:</w:t>
      </w:r>
    </w:p>
    <w:p w14:paraId="4D037078" w14:textId="769661C6"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lastRenderedPageBreak/>
        <w:t xml:space="preserve">Direct </w:t>
      </w:r>
      <w:r w:rsidR="00E1761D">
        <w:rPr>
          <w:rFonts w:eastAsia="Times New Roman" w:cs="Times New Roman"/>
          <w:lang w:bidi="ar-SA"/>
        </w:rPr>
        <w:t>e</w:t>
      </w:r>
      <w:r w:rsidRPr="00E1761D">
        <w:rPr>
          <w:rFonts w:eastAsia="Times New Roman" w:cs="Times New Roman"/>
          <w:lang w:bidi="ar-SA"/>
        </w:rPr>
        <w:t>ye contact</w:t>
      </w:r>
    </w:p>
    <w:p w14:paraId="17FE9ADD"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Pulling someone closer</w:t>
      </w:r>
    </w:p>
    <w:p w14:paraId="1D87E003"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Nodding</w:t>
      </w:r>
    </w:p>
    <w:p w14:paraId="00A990C3"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Relaxed facial expression</w:t>
      </w:r>
    </w:p>
    <w:p w14:paraId="042328C3" w14:textId="77777777" w:rsidR="0001420C" w:rsidRPr="00E1761D" w:rsidRDefault="0001420C" w:rsidP="00E1761D">
      <w:pPr>
        <w:pStyle w:val="ListParagraph"/>
        <w:numPr>
          <w:ilvl w:val="1"/>
          <w:numId w:val="7"/>
        </w:numPr>
        <w:rPr>
          <w:rFonts w:eastAsia="Times New Roman" w:cs="Times New Roman"/>
          <w:lang w:bidi="ar-SA"/>
        </w:rPr>
      </w:pPr>
      <w:r w:rsidRPr="00E1761D">
        <w:rPr>
          <w:rFonts w:eastAsia="Times New Roman" w:cs="Times New Roman"/>
          <w:lang w:bidi="ar-SA"/>
        </w:rPr>
        <w:t>Seems comfortable</w:t>
      </w:r>
    </w:p>
    <w:p w14:paraId="53DF82DA" w14:textId="77777777" w:rsidR="0001420C" w:rsidRPr="0001420C" w:rsidRDefault="0001420C" w:rsidP="00781B75">
      <w:pPr>
        <w:rPr>
          <w:rFonts w:eastAsia="Times New Roman" w:cs="Times New Roman"/>
          <w:lang w:bidi="ar-SA"/>
        </w:rPr>
      </w:pPr>
    </w:p>
    <w:p w14:paraId="40ABCB81" w14:textId="4D680590" w:rsidR="0001420C" w:rsidRPr="00E1761D" w:rsidRDefault="0001420C" w:rsidP="00781B75">
      <w:pPr>
        <w:rPr>
          <w:rFonts w:eastAsia="Times New Roman" w:cs="Times New Roman"/>
          <w:b/>
          <w:bCs/>
          <w:lang w:bidi="ar-SA"/>
        </w:rPr>
      </w:pPr>
      <w:r w:rsidRPr="00E1761D">
        <w:rPr>
          <w:rFonts w:eastAsia="Times New Roman" w:cs="Times New Roman"/>
          <w:b/>
          <w:bCs/>
          <w:lang w:bidi="ar-SA"/>
        </w:rPr>
        <w:t xml:space="preserve">Not </w:t>
      </w:r>
      <w:r w:rsidR="00E1761D" w:rsidRPr="00E1761D">
        <w:rPr>
          <w:rFonts w:eastAsia="Times New Roman" w:cs="Times New Roman"/>
          <w:b/>
          <w:bCs/>
          <w:lang w:bidi="ar-SA"/>
        </w:rPr>
        <w:t>having consent can sound like and look like…</w:t>
      </w:r>
    </w:p>
    <w:p w14:paraId="5F11FAAD" w14:textId="77777777" w:rsidR="00E1761D" w:rsidRDefault="00E1761D" w:rsidP="00781B75">
      <w:pPr>
        <w:rPr>
          <w:rFonts w:eastAsia="Times New Roman" w:cs="Times New Roman"/>
          <w:lang w:bidi="ar-SA"/>
        </w:rPr>
      </w:pPr>
    </w:p>
    <w:p w14:paraId="19AAFA71" w14:textId="2AAA3723" w:rsidR="0001420C" w:rsidRPr="00E1761D" w:rsidRDefault="0001420C" w:rsidP="00E1761D">
      <w:pPr>
        <w:pStyle w:val="ListParagraph"/>
        <w:numPr>
          <w:ilvl w:val="0"/>
          <w:numId w:val="8"/>
        </w:numPr>
        <w:rPr>
          <w:rFonts w:eastAsia="Times New Roman" w:cs="Times New Roman"/>
          <w:lang w:bidi="ar-SA"/>
        </w:rPr>
      </w:pPr>
      <w:r w:rsidRPr="00E1761D">
        <w:rPr>
          <w:rFonts w:eastAsia="Times New Roman" w:cs="Times New Roman"/>
          <w:lang w:bidi="ar-SA"/>
        </w:rPr>
        <w:t>Verbal:</w:t>
      </w:r>
    </w:p>
    <w:p w14:paraId="4F568E14"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No</w:t>
      </w:r>
    </w:p>
    <w:p w14:paraId="4695649D"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I'm not sure</w:t>
      </w:r>
    </w:p>
    <w:p w14:paraId="6C41C295"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Stop</w:t>
      </w:r>
    </w:p>
    <w:p w14:paraId="31D2CF62"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I want to, but . . .</w:t>
      </w:r>
    </w:p>
    <w:p w14:paraId="7F6AA2D0"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That hurts</w:t>
      </w:r>
    </w:p>
    <w:p w14:paraId="38F4F8F4"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Maybe</w:t>
      </w:r>
    </w:p>
    <w:p w14:paraId="28FF77FE"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I don't know</w:t>
      </w:r>
    </w:p>
    <w:p w14:paraId="6BAB0C75"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I want this, but not right now</w:t>
      </w:r>
    </w:p>
    <w:p w14:paraId="1C09E5C2" w14:textId="77777777" w:rsidR="0001420C" w:rsidRPr="00E1761D" w:rsidRDefault="0001420C" w:rsidP="00E1761D">
      <w:pPr>
        <w:pStyle w:val="ListParagraph"/>
        <w:numPr>
          <w:ilvl w:val="0"/>
          <w:numId w:val="8"/>
        </w:numPr>
        <w:rPr>
          <w:rFonts w:eastAsia="Times New Roman" w:cs="Times New Roman"/>
          <w:lang w:bidi="ar-SA"/>
        </w:rPr>
      </w:pPr>
      <w:r w:rsidRPr="00E1761D">
        <w:rPr>
          <w:rFonts w:eastAsia="Times New Roman" w:cs="Times New Roman"/>
          <w:lang w:bidi="ar-SA"/>
        </w:rPr>
        <w:t>Non-verbal:</w:t>
      </w:r>
    </w:p>
    <w:p w14:paraId="42C003B1"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Avoiding eye contact</w:t>
      </w:r>
    </w:p>
    <w:p w14:paraId="5B5A6A53"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Pushing someone away</w:t>
      </w:r>
    </w:p>
    <w:p w14:paraId="36ADE7DE"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Seems checked out</w:t>
      </w:r>
    </w:p>
    <w:p w14:paraId="48A4F0D6"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Tense, stiff</w:t>
      </w:r>
    </w:p>
    <w:p w14:paraId="7AB81CA0"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Seems uncomfortable</w:t>
      </w:r>
    </w:p>
    <w:p w14:paraId="042F32FF" w14:textId="77777777" w:rsidR="0001420C" w:rsidRPr="00E1761D" w:rsidRDefault="0001420C" w:rsidP="00E1761D">
      <w:pPr>
        <w:pStyle w:val="ListParagraph"/>
        <w:numPr>
          <w:ilvl w:val="1"/>
          <w:numId w:val="8"/>
        </w:numPr>
        <w:rPr>
          <w:rFonts w:eastAsia="Times New Roman" w:cs="Times New Roman"/>
          <w:lang w:bidi="ar-SA"/>
        </w:rPr>
      </w:pPr>
      <w:r w:rsidRPr="00E1761D">
        <w:rPr>
          <w:rFonts w:eastAsia="Times New Roman" w:cs="Times New Roman"/>
          <w:lang w:bidi="ar-SA"/>
        </w:rPr>
        <w:t>Silence</w:t>
      </w:r>
    </w:p>
    <w:p w14:paraId="039BC964" w14:textId="77777777" w:rsidR="00EF768F" w:rsidRDefault="00EF768F" w:rsidP="00781B75">
      <w:pPr>
        <w:rPr>
          <w:rFonts w:eastAsia="Times New Roman" w:cs="Times New Roman"/>
          <w:sz w:val="24"/>
          <w:szCs w:val="24"/>
          <w:lang w:bidi="ar-SA"/>
        </w:rPr>
      </w:pPr>
    </w:p>
    <w:p w14:paraId="0F0CA266" w14:textId="6B203A73" w:rsidR="00F6452F" w:rsidRDefault="00E1761D" w:rsidP="00781B75">
      <w:pPr>
        <w:rPr>
          <w:rFonts w:eastAsia="Times New Roman" w:cs="Times New Roman"/>
          <w:sz w:val="24"/>
          <w:szCs w:val="24"/>
          <w:lang w:bidi="ar-SA"/>
        </w:rPr>
      </w:pPr>
      <w:r>
        <w:rPr>
          <w:rFonts w:eastAsia="Times New Roman" w:cs="Times New Roman"/>
          <w:sz w:val="24"/>
          <w:szCs w:val="24"/>
          <w:lang w:bidi="ar-SA"/>
        </w:rPr>
        <w:t xml:space="preserve">If you hear or see these things, pause and check in with your partner. Ask them what they would like to do or would be comfortable with. </w:t>
      </w:r>
      <w:r w:rsidR="00EF768F">
        <w:rPr>
          <w:rFonts w:eastAsia="Times New Roman" w:cs="Times New Roman"/>
          <w:sz w:val="24"/>
          <w:szCs w:val="24"/>
          <w:lang w:bidi="ar-SA"/>
        </w:rPr>
        <w:t xml:space="preserve">Give them time and space to reply honestly. </w:t>
      </w:r>
      <w:r>
        <w:rPr>
          <w:rFonts w:eastAsia="Times New Roman" w:cs="Times New Roman"/>
          <w:sz w:val="24"/>
          <w:szCs w:val="24"/>
          <w:lang w:bidi="ar-SA"/>
        </w:rPr>
        <w:t xml:space="preserve">The answer may be that they do not want to have sex, or maybe they would like to express intimacy in another way. Whatever their response is, it is important to respect their boundaries. </w:t>
      </w:r>
    </w:p>
    <w:p w14:paraId="79970158" w14:textId="77777777" w:rsidR="00293CCC" w:rsidRDefault="00293CCC" w:rsidP="00781B75">
      <w:pPr>
        <w:rPr>
          <w:lang w:bidi="ar-SA"/>
        </w:rPr>
      </w:pPr>
    </w:p>
    <w:p w14:paraId="6CB16398" w14:textId="77777777" w:rsidR="002E14E8" w:rsidRDefault="002E14E8" w:rsidP="00781B75">
      <w:pPr>
        <w:rPr>
          <w:b/>
          <w:bCs/>
          <w:u w:val="single"/>
          <w:lang w:bidi="ar-SA"/>
        </w:rPr>
      </w:pPr>
    </w:p>
    <w:p w14:paraId="3B55AAFA" w14:textId="0C3BC997" w:rsidR="00FC0AF3" w:rsidRPr="002E14E8" w:rsidRDefault="00293CCC" w:rsidP="00781B75">
      <w:pPr>
        <w:rPr>
          <w:b/>
          <w:bCs/>
          <w:u w:val="single"/>
          <w:lang w:bidi="ar-SA"/>
        </w:rPr>
      </w:pPr>
      <w:r w:rsidRPr="002E14E8">
        <w:rPr>
          <w:b/>
          <w:bCs/>
          <w:u w:val="single"/>
          <w:lang w:bidi="ar-SA"/>
        </w:rPr>
        <w:t>Images You Can Use:</w:t>
      </w:r>
    </w:p>
    <w:p w14:paraId="453FE60C" w14:textId="6536AA89" w:rsidR="00293CCC" w:rsidRDefault="002E14E8" w:rsidP="00781B75">
      <w:pPr>
        <w:rPr>
          <w:lang w:bidi="ar-SA"/>
        </w:rPr>
      </w:pPr>
      <w:r>
        <w:rPr>
          <w:noProof/>
          <w:lang w:bidi="ar-SA"/>
        </w:rPr>
        <w:lastRenderedPageBreak/>
        <w:drawing>
          <wp:inline distT="0" distB="0" distL="0" distR="0" wp14:anchorId="7D39312B" wp14:editId="450FDA70">
            <wp:extent cx="6362700" cy="63627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A_Consent FB IG Post.png"/>
                    <pic:cNvPicPr/>
                  </pic:nvPicPr>
                  <pic:blipFill>
                    <a:blip r:embed="rId7">
                      <a:extLst>
                        <a:ext uri="{28A0092B-C50C-407E-A947-70E740481C1C}">
                          <a14:useLocalDpi xmlns:a14="http://schemas.microsoft.com/office/drawing/2010/main" val="0"/>
                        </a:ext>
                      </a:extLst>
                    </a:blip>
                    <a:stretch>
                      <a:fillRect/>
                    </a:stretch>
                  </pic:blipFill>
                  <pic:spPr>
                    <a:xfrm>
                      <a:off x="0" y="0"/>
                      <a:ext cx="6362700" cy="6362700"/>
                    </a:xfrm>
                    <a:prstGeom prst="rect">
                      <a:avLst/>
                    </a:prstGeom>
                  </pic:spPr>
                </pic:pic>
              </a:graphicData>
            </a:graphic>
          </wp:inline>
        </w:drawing>
      </w:r>
    </w:p>
    <w:p w14:paraId="01E955DE" w14:textId="77777777" w:rsidR="002E14E8" w:rsidRDefault="002E14E8" w:rsidP="00781B75">
      <w:pPr>
        <w:rPr>
          <w:lang w:bidi="ar-SA"/>
        </w:rPr>
      </w:pPr>
      <w:r>
        <w:rPr>
          <w:noProof/>
          <w:lang w:bidi="ar-SA"/>
        </w:rPr>
        <w:lastRenderedPageBreak/>
        <w:drawing>
          <wp:inline distT="0" distB="0" distL="0" distR="0" wp14:anchorId="2ED47256" wp14:editId="69FAFECE">
            <wp:extent cx="5028571" cy="3885714"/>
            <wp:effectExtent l="0" t="0" r="635" b="63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sent card page 1.png"/>
                    <pic:cNvPicPr/>
                  </pic:nvPicPr>
                  <pic:blipFill>
                    <a:blip r:embed="rId8">
                      <a:extLst>
                        <a:ext uri="{28A0092B-C50C-407E-A947-70E740481C1C}">
                          <a14:useLocalDpi xmlns:a14="http://schemas.microsoft.com/office/drawing/2010/main" val="0"/>
                        </a:ext>
                      </a:extLst>
                    </a:blip>
                    <a:stretch>
                      <a:fillRect/>
                    </a:stretch>
                  </pic:blipFill>
                  <pic:spPr>
                    <a:xfrm>
                      <a:off x="0" y="0"/>
                      <a:ext cx="5028571" cy="3885714"/>
                    </a:xfrm>
                    <a:prstGeom prst="rect">
                      <a:avLst/>
                    </a:prstGeom>
                  </pic:spPr>
                </pic:pic>
              </a:graphicData>
            </a:graphic>
          </wp:inline>
        </w:drawing>
      </w:r>
    </w:p>
    <w:p w14:paraId="7A618B20" w14:textId="77777777" w:rsidR="002E14E8" w:rsidRDefault="002E14E8" w:rsidP="00781B75">
      <w:pPr>
        <w:rPr>
          <w:lang w:bidi="ar-SA"/>
        </w:rPr>
      </w:pPr>
    </w:p>
    <w:p w14:paraId="39D3A1C7" w14:textId="6F8FCABC" w:rsidR="002E14E8" w:rsidRDefault="002E14E8" w:rsidP="00781B75">
      <w:pPr>
        <w:rPr>
          <w:lang w:bidi="ar-SA"/>
        </w:rPr>
      </w:pPr>
      <w:r>
        <w:rPr>
          <w:noProof/>
          <w:lang w:bidi="ar-SA"/>
        </w:rPr>
        <w:lastRenderedPageBreak/>
        <w:drawing>
          <wp:inline distT="0" distB="0" distL="0" distR="0" wp14:anchorId="41FE8EE9" wp14:editId="0D6AC97F">
            <wp:extent cx="5028571" cy="3885714"/>
            <wp:effectExtent l="0" t="0" r="635" b="63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ent card page 2.png"/>
                    <pic:cNvPicPr/>
                  </pic:nvPicPr>
                  <pic:blipFill>
                    <a:blip r:embed="rId9">
                      <a:extLst>
                        <a:ext uri="{28A0092B-C50C-407E-A947-70E740481C1C}">
                          <a14:useLocalDpi xmlns:a14="http://schemas.microsoft.com/office/drawing/2010/main" val="0"/>
                        </a:ext>
                      </a:extLst>
                    </a:blip>
                    <a:stretch>
                      <a:fillRect/>
                    </a:stretch>
                  </pic:blipFill>
                  <pic:spPr>
                    <a:xfrm>
                      <a:off x="0" y="0"/>
                      <a:ext cx="5028571" cy="3885714"/>
                    </a:xfrm>
                    <a:prstGeom prst="rect">
                      <a:avLst/>
                    </a:prstGeom>
                  </pic:spPr>
                </pic:pic>
              </a:graphicData>
            </a:graphic>
          </wp:inline>
        </w:drawing>
      </w:r>
    </w:p>
    <w:p w14:paraId="08516AC1" w14:textId="25776591" w:rsidR="00293CCC" w:rsidRDefault="00293CCC" w:rsidP="00781B75">
      <w:pPr>
        <w:rPr>
          <w:lang w:bidi="ar-SA"/>
        </w:rPr>
      </w:pPr>
    </w:p>
    <w:p w14:paraId="1245A69E" w14:textId="6F6BEB4F" w:rsidR="00293CCC" w:rsidRDefault="00293CCC" w:rsidP="00781B75">
      <w:pPr>
        <w:rPr>
          <w:lang w:bidi="ar-SA"/>
        </w:rPr>
      </w:pPr>
    </w:p>
    <w:p w14:paraId="1A2F3468" w14:textId="70802631" w:rsidR="00293CCC" w:rsidRDefault="00293CCC" w:rsidP="00781B75">
      <w:pPr>
        <w:rPr>
          <w:lang w:bidi="ar-SA"/>
        </w:rPr>
      </w:pPr>
    </w:p>
    <w:p w14:paraId="320D7257" w14:textId="77777777" w:rsidR="00293CCC" w:rsidRPr="002E14E8" w:rsidRDefault="00293CCC" w:rsidP="00781B75">
      <w:pPr>
        <w:rPr>
          <w:b/>
          <w:bCs/>
          <w:u w:val="single"/>
          <w:lang w:bidi="ar-SA"/>
        </w:rPr>
      </w:pPr>
      <w:r w:rsidRPr="002E14E8">
        <w:rPr>
          <w:b/>
          <w:bCs/>
          <w:u w:val="single"/>
          <w:lang w:bidi="ar-SA"/>
        </w:rPr>
        <w:t>Resources:</w:t>
      </w:r>
    </w:p>
    <w:p w14:paraId="10FE9676" w14:textId="77777777" w:rsidR="00293CCC" w:rsidRDefault="00293CCC" w:rsidP="00781B75">
      <w:pPr>
        <w:rPr>
          <w:u w:val="single"/>
          <w:lang w:bidi="ar-SA"/>
        </w:rPr>
      </w:pPr>
    </w:p>
    <w:p w14:paraId="69A5E28E" w14:textId="7A0B8886" w:rsidR="00D74F3F" w:rsidRDefault="00D74F3F" w:rsidP="00D74F3F">
      <w:r>
        <w:rPr>
          <w:b/>
        </w:rPr>
        <w:t>Center for Health Education &amp; Wellness</w:t>
      </w:r>
      <w:r>
        <w:br/>
        <w:t>Student Health Building, 2</w:t>
      </w:r>
      <w:r w:rsidRPr="00BF7642">
        <w:rPr>
          <w:vertAlign w:val="superscript"/>
        </w:rPr>
        <w:t>nd</w:t>
      </w:r>
      <w:r>
        <w:t xml:space="preserve"> Floor</w:t>
      </w:r>
      <w:r>
        <w:br/>
        <w:t>1800 Volunteer Blvd</w:t>
      </w:r>
      <w:r>
        <w:br/>
        <w:t>Knoxville, TN 379</w:t>
      </w:r>
      <w:r w:rsidR="00DE415D">
        <w:t>9</w:t>
      </w:r>
      <w:r>
        <w:t>6</w:t>
      </w:r>
      <w:r>
        <w:br/>
        <w:t>M -F: 8:00am – 5:00pm</w:t>
      </w:r>
    </w:p>
    <w:p w14:paraId="64E11FD9" w14:textId="2B924EC4" w:rsidR="00D74F3F" w:rsidRDefault="00D74F3F" w:rsidP="00D74F3F">
      <w:hyperlink r:id="rId10" w:history="1">
        <w:r>
          <w:rPr>
            <w:rStyle w:val="Hyperlink"/>
          </w:rPr>
          <w:t>https://wellness.utk.edu/consent/</w:t>
        </w:r>
      </w:hyperlink>
    </w:p>
    <w:p w14:paraId="26E4751E" w14:textId="77777777" w:rsidR="00D74F3F" w:rsidRDefault="00D74F3F" w:rsidP="00D74F3F"/>
    <w:p w14:paraId="1971C414" w14:textId="77777777" w:rsidR="00D74F3F" w:rsidRDefault="00D74F3F" w:rsidP="00D74F3F">
      <w:r>
        <w:t xml:space="preserve">The Center for Health Education &amp; Wellness (CHEW) </w:t>
      </w:r>
      <w:r>
        <w:t>webpage on consent provides more information on consent and several resources to learn more about consent.</w:t>
      </w:r>
    </w:p>
    <w:p w14:paraId="7797E0F8" w14:textId="77777777" w:rsidR="00D74F3F" w:rsidRDefault="00D74F3F" w:rsidP="00D74F3F"/>
    <w:p w14:paraId="38D6BD64" w14:textId="77777777" w:rsidR="00DE415D" w:rsidRDefault="00DE415D" w:rsidP="00D74F3F">
      <w:r w:rsidRPr="00A15200">
        <w:rPr>
          <w:b/>
          <w:bCs/>
        </w:rPr>
        <w:t>Office of Title IX</w:t>
      </w:r>
      <w:r>
        <w:br/>
        <w:t>1817 Melrose Ave</w:t>
      </w:r>
    </w:p>
    <w:p w14:paraId="1BF142C5" w14:textId="27816475" w:rsidR="00D74F3F" w:rsidRDefault="00DE415D" w:rsidP="00D74F3F">
      <w:r>
        <w:t>Knoxville, TN 37996</w:t>
      </w:r>
      <w:r w:rsidR="00D74F3F">
        <w:t xml:space="preserve"> </w:t>
      </w:r>
    </w:p>
    <w:p w14:paraId="29F7A603" w14:textId="7273192D" w:rsidR="00DE415D" w:rsidRDefault="00DE415D" w:rsidP="00D74F3F">
      <w:r>
        <w:t>865-974-9600</w:t>
      </w:r>
      <w:bookmarkStart w:id="0" w:name="_GoBack"/>
      <w:bookmarkEnd w:id="0"/>
    </w:p>
    <w:p w14:paraId="53A34969" w14:textId="700A9D35" w:rsidR="00DE415D" w:rsidRDefault="00DE415D" w:rsidP="00D74F3F">
      <w:hyperlink r:id="rId11" w:history="1">
        <w:r>
          <w:rPr>
            <w:rStyle w:val="Hyperlink"/>
          </w:rPr>
          <w:t>https://titleix.utk.edu/</w:t>
        </w:r>
      </w:hyperlink>
    </w:p>
    <w:p w14:paraId="623DF2A9" w14:textId="7D9339B2" w:rsidR="00DE415D" w:rsidRDefault="00DE415D" w:rsidP="00D74F3F"/>
    <w:p w14:paraId="5E163EAF" w14:textId="77777777" w:rsidR="00A15200" w:rsidRDefault="00DE415D" w:rsidP="00D74F3F">
      <w:r>
        <w:t xml:space="preserve">The Office of Title IX provides support to students who may be experiencing an issue related to Title IX. Their </w:t>
      </w:r>
    </w:p>
    <w:p w14:paraId="528E26FB" w14:textId="77777777" w:rsidR="00A15200" w:rsidRDefault="00A15200" w:rsidP="00D74F3F"/>
    <w:p w14:paraId="14196EFB" w14:textId="08C63CD8" w:rsidR="00DE415D" w:rsidRDefault="00DE415D" w:rsidP="00D74F3F">
      <w:r>
        <w:t xml:space="preserve">website is where you can find the full </w:t>
      </w:r>
      <w:r w:rsidR="00A15200">
        <w:rPr>
          <w:rFonts w:eastAsia="Times New Roman" w:cs="Times New Roman"/>
          <w:lang w:bidi="ar-SA"/>
        </w:rPr>
        <w:t>Policy on</w:t>
      </w:r>
      <w:r w:rsidR="00A15200" w:rsidRPr="00781B75">
        <w:rPr>
          <w:rFonts w:eastAsia="Times New Roman" w:cs="Times New Roman"/>
          <w:lang w:bidi="ar-SA"/>
        </w:rPr>
        <w:t xml:space="preserve"> Sexual Harassment, Sexual Assault, Dating and Domestic</w:t>
      </w:r>
      <w:r w:rsidR="00A15200">
        <w:rPr>
          <w:rFonts w:eastAsia="Times New Roman" w:cs="Times New Roman"/>
          <w:lang w:bidi="ar-SA"/>
        </w:rPr>
        <w:t xml:space="preserve"> </w:t>
      </w:r>
      <w:r w:rsidR="00A15200" w:rsidRPr="00781B75">
        <w:rPr>
          <w:rFonts w:eastAsia="Times New Roman" w:cs="Times New Roman"/>
          <w:lang w:bidi="ar-SA"/>
        </w:rPr>
        <w:t>Violence and Stalking</w:t>
      </w:r>
      <w:r>
        <w:t xml:space="preserve">, their You Are Not Alone guide, Respondent Support guide, </w:t>
      </w:r>
      <w:r w:rsidR="00A15200">
        <w:t xml:space="preserve">and on-campus and community resources related to sexual assault and other forms of interpersonal violence. </w:t>
      </w:r>
    </w:p>
    <w:p w14:paraId="0C909D75" w14:textId="77777777" w:rsidR="002E14E8" w:rsidRPr="005A4BA7" w:rsidRDefault="002E14E8" w:rsidP="00781B75">
      <w:pPr>
        <w:rPr>
          <w:lang w:bidi="ar-SA"/>
        </w:rPr>
      </w:pPr>
    </w:p>
    <w:sectPr w:rsidR="002E14E8" w:rsidRPr="005A4BA7" w:rsidSect="00F6452F">
      <w:headerReference w:type="default" r:id="rId12"/>
      <w:footerReference w:type="default" r:id="rId13"/>
      <w:type w:val="continuous"/>
      <w:pgSz w:w="12240" w:h="15840"/>
      <w:pgMar w:top="1400" w:right="9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3F32" w14:textId="77777777" w:rsidR="00F6452F" w:rsidRDefault="00F6452F" w:rsidP="00F6452F">
      <w:r>
        <w:separator/>
      </w:r>
    </w:p>
  </w:endnote>
  <w:endnote w:type="continuationSeparator" w:id="0">
    <w:p w14:paraId="4C03D0BC" w14:textId="77777777" w:rsidR="00F6452F" w:rsidRDefault="00F6452F" w:rsidP="00F6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723C" w14:textId="77777777" w:rsidR="00FC0AF3" w:rsidRDefault="00FC0AF3" w:rsidP="00FC0AF3">
    <w:pPr>
      <w:pStyle w:val="Footer"/>
      <w:rPr>
        <w:sz w:val="20"/>
        <w:szCs w:val="20"/>
      </w:rPr>
    </w:pPr>
  </w:p>
  <w:p w14:paraId="33F8B74F" w14:textId="503D3EE4" w:rsidR="00FC0AF3" w:rsidRPr="005E7DA3" w:rsidRDefault="00FC0AF3" w:rsidP="00FC0AF3">
    <w:pPr>
      <w:pStyle w:val="Footer"/>
    </w:pPr>
    <w:r w:rsidRPr="00F42EE1">
      <w:rPr>
        <w:sz w:val="20"/>
        <w:szCs w:val="20"/>
      </w:rPr>
      <w:t xml:space="preserve">CHEW, </w:t>
    </w:r>
    <w:r w:rsidR="0001420C">
      <w:rPr>
        <w:sz w:val="20"/>
        <w:szCs w:val="20"/>
      </w:rPr>
      <w:t>Consent</w:t>
    </w:r>
    <w:r w:rsidRPr="00F42EE1">
      <w:rPr>
        <w:sz w:val="20"/>
        <w:szCs w:val="20"/>
      </w:rPr>
      <w:t xml:space="preserve"> Bulletin Board Packet Revised </w:t>
    </w:r>
    <w:r>
      <w:rPr>
        <w:sz w:val="20"/>
        <w:szCs w:val="20"/>
      </w:rPr>
      <w:t>July 21, 2020</w:t>
    </w:r>
  </w:p>
  <w:p w14:paraId="4910816E" w14:textId="77777777" w:rsidR="00FC0AF3" w:rsidRDefault="00FC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CCDE" w14:textId="77777777" w:rsidR="00F6452F" w:rsidRDefault="00F6452F" w:rsidP="00F6452F">
      <w:r>
        <w:separator/>
      </w:r>
    </w:p>
  </w:footnote>
  <w:footnote w:type="continuationSeparator" w:id="0">
    <w:p w14:paraId="791724C5" w14:textId="77777777" w:rsidR="00F6452F" w:rsidRDefault="00F6452F" w:rsidP="00F6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0727" w14:textId="7917C20F" w:rsidR="00F6452F" w:rsidRDefault="00FC0AF3" w:rsidP="00FC0AF3">
    <w:pPr>
      <w:pStyle w:val="Header"/>
      <w:jc w:val="right"/>
    </w:pPr>
    <w:r>
      <w:rPr>
        <w:noProof/>
      </w:rPr>
      <w:drawing>
        <wp:inline distT="0" distB="0" distL="0" distR="0" wp14:anchorId="1F7CC545" wp14:editId="10A89973">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17"/>
    <w:multiLevelType w:val="hybridMultilevel"/>
    <w:tmpl w:val="37C867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2215F1C"/>
    <w:multiLevelType w:val="hybridMultilevel"/>
    <w:tmpl w:val="04F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F6C09"/>
    <w:multiLevelType w:val="multilevel"/>
    <w:tmpl w:val="B636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56B92"/>
    <w:multiLevelType w:val="hybridMultilevel"/>
    <w:tmpl w:val="43269EDC"/>
    <w:lvl w:ilvl="0" w:tplc="CB484150">
      <w:start w:val="1"/>
      <w:numFmt w:val="decimal"/>
      <w:lvlText w:val="%1."/>
      <w:lvlJc w:val="left"/>
      <w:pPr>
        <w:ind w:left="120" w:hanging="360"/>
      </w:pPr>
      <w:rPr>
        <w:rFonts w:ascii="Corbel" w:eastAsia="Corbel" w:hAnsi="Corbel" w:cs="Corbel" w:hint="default"/>
        <w:spacing w:val="-4"/>
        <w:w w:val="100"/>
        <w:sz w:val="24"/>
        <w:szCs w:val="24"/>
        <w:lang w:val="en-US" w:eastAsia="en-US" w:bidi="en-US"/>
      </w:rPr>
    </w:lvl>
    <w:lvl w:ilvl="1" w:tplc="EACE6CD0">
      <w:numFmt w:val="bullet"/>
      <w:lvlText w:val="•"/>
      <w:lvlJc w:val="left"/>
      <w:pPr>
        <w:ind w:left="1028" w:hanging="360"/>
      </w:pPr>
      <w:rPr>
        <w:rFonts w:hint="default"/>
        <w:lang w:val="en-US" w:eastAsia="en-US" w:bidi="en-US"/>
      </w:rPr>
    </w:lvl>
    <w:lvl w:ilvl="2" w:tplc="09FC67C2">
      <w:numFmt w:val="bullet"/>
      <w:lvlText w:val="•"/>
      <w:lvlJc w:val="left"/>
      <w:pPr>
        <w:ind w:left="1936" w:hanging="360"/>
      </w:pPr>
      <w:rPr>
        <w:rFonts w:hint="default"/>
        <w:lang w:val="en-US" w:eastAsia="en-US" w:bidi="en-US"/>
      </w:rPr>
    </w:lvl>
    <w:lvl w:ilvl="3" w:tplc="EE1A1690">
      <w:numFmt w:val="bullet"/>
      <w:lvlText w:val="•"/>
      <w:lvlJc w:val="left"/>
      <w:pPr>
        <w:ind w:left="2844" w:hanging="360"/>
      </w:pPr>
      <w:rPr>
        <w:rFonts w:hint="default"/>
        <w:lang w:val="en-US" w:eastAsia="en-US" w:bidi="en-US"/>
      </w:rPr>
    </w:lvl>
    <w:lvl w:ilvl="4" w:tplc="10806052">
      <w:numFmt w:val="bullet"/>
      <w:lvlText w:val="•"/>
      <w:lvlJc w:val="left"/>
      <w:pPr>
        <w:ind w:left="3752" w:hanging="360"/>
      </w:pPr>
      <w:rPr>
        <w:rFonts w:hint="default"/>
        <w:lang w:val="en-US" w:eastAsia="en-US" w:bidi="en-US"/>
      </w:rPr>
    </w:lvl>
    <w:lvl w:ilvl="5" w:tplc="C906A3EC">
      <w:numFmt w:val="bullet"/>
      <w:lvlText w:val="•"/>
      <w:lvlJc w:val="left"/>
      <w:pPr>
        <w:ind w:left="4660" w:hanging="360"/>
      </w:pPr>
      <w:rPr>
        <w:rFonts w:hint="default"/>
        <w:lang w:val="en-US" w:eastAsia="en-US" w:bidi="en-US"/>
      </w:rPr>
    </w:lvl>
    <w:lvl w:ilvl="6" w:tplc="27484364">
      <w:numFmt w:val="bullet"/>
      <w:lvlText w:val="•"/>
      <w:lvlJc w:val="left"/>
      <w:pPr>
        <w:ind w:left="5568" w:hanging="360"/>
      </w:pPr>
      <w:rPr>
        <w:rFonts w:hint="default"/>
        <w:lang w:val="en-US" w:eastAsia="en-US" w:bidi="en-US"/>
      </w:rPr>
    </w:lvl>
    <w:lvl w:ilvl="7" w:tplc="A59CD4D2">
      <w:numFmt w:val="bullet"/>
      <w:lvlText w:val="•"/>
      <w:lvlJc w:val="left"/>
      <w:pPr>
        <w:ind w:left="6476" w:hanging="360"/>
      </w:pPr>
      <w:rPr>
        <w:rFonts w:hint="default"/>
        <w:lang w:val="en-US" w:eastAsia="en-US" w:bidi="en-US"/>
      </w:rPr>
    </w:lvl>
    <w:lvl w:ilvl="8" w:tplc="FC609C78">
      <w:numFmt w:val="bullet"/>
      <w:lvlText w:val="•"/>
      <w:lvlJc w:val="left"/>
      <w:pPr>
        <w:ind w:left="7384" w:hanging="360"/>
      </w:pPr>
      <w:rPr>
        <w:rFonts w:hint="default"/>
        <w:lang w:val="en-US" w:eastAsia="en-US" w:bidi="en-US"/>
      </w:rPr>
    </w:lvl>
  </w:abstractNum>
  <w:abstractNum w:abstractNumId="4" w15:restartNumberingAfterBreak="0">
    <w:nsid w:val="46D062FA"/>
    <w:multiLevelType w:val="hybridMultilevel"/>
    <w:tmpl w:val="CD1E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A2D16"/>
    <w:multiLevelType w:val="hybridMultilevel"/>
    <w:tmpl w:val="9FBE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D5D4C"/>
    <w:multiLevelType w:val="hybridMultilevel"/>
    <w:tmpl w:val="900A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A35E5"/>
    <w:multiLevelType w:val="hybridMultilevel"/>
    <w:tmpl w:val="9504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78"/>
    <w:rsid w:val="0001420C"/>
    <w:rsid w:val="002469FE"/>
    <w:rsid w:val="00293CCC"/>
    <w:rsid w:val="002E14E8"/>
    <w:rsid w:val="0033423D"/>
    <w:rsid w:val="003D5359"/>
    <w:rsid w:val="00472A3C"/>
    <w:rsid w:val="005A4BA7"/>
    <w:rsid w:val="00781B75"/>
    <w:rsid w:val="00943D41"/>
    <w:rsid w:val="00A15200"/>
    <w:rsid w:val="00A43348"/>
    <w:rsid w:val="00C34C78"/>
    <w:rsid w:val="00D74F3F"/>
    <w:rsid w:val="00DE415D"/>
    <w:rsid w:val="00E1761D"/>
    <w:rsid w:val="00EF768F"/>
    <w:rsid w:val="00F6452F"/>
    <w:rsid w:val="00FC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E9FF"/>
  <w15:docId w15:val="{BE8196BF-2B5F-4DFB-90E7-563EE42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orbel" w:eastAsia="Corbel" w:hAnsi="Corbel" w:cs="Corbel"/>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20"/>
    </w:pPr>
    <w:rPr>
      <w:sz w:val="24"/>
      <w:szCs w:val="24"/>
    </w:rPr>
  </w:style>
  <w:style w:type="paragraph" w:styleId="ListParagraph">
    <w:name w:val="List Paragraph"/>
    <w:basedOn w:val="Normal"/>
    <w:uiPriority w:val="1"/>
    <w:qFormat/>
    <w:pPr>
      <w:spacing w:before="1"/>
      <w:ind w:left="12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42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3423D"/>
    <w:rPr>
      <w:b/>
      <w:bCs/>
    </w:rPr>
  </w:style>
  <w:style w:type="paragraph" w:styleId="Header">
    <w:name w:val="header"/>
    <w:basedOn w:val="Normal"/>
    <w:link w:val="HeaderChar"/>
    <w:uiPriority w:val="99"/>
    <w:unhideWhenUsed/>
    <w:rsid w:val="00F6452F"/>
    <w:pPr>
      <w:tabs>
        <w:tab w:val="center" w:pos="4680"/>
        <w:tab w:val="right" w:pos="9360"/>
      </w:tabs>
    </w:pPr>
  </w:style>
  <w:style w:type="character" w:customStyle="1" w:styleId="HeaderChar">
    <w:name w:val="Header Char"/>
    <w:basedOn w:val="DefaultParagraphFont"/>
    <w:link w:val="Header"/>
    <w:uiPriority w:val="99"/>
    <w:rsid w:val="00F6452F"/>
    <w:rPr>
      <w:rFonts w:ascii="Corbel" w:eastAsia="Corbel" w:hAnsi="Corbel" w:cs="Corbel"/>
      <w:lang w:bidi="en-US"/>
    </w:rPr>
  </w:style>
  <w:style w:type="paragraph" w:styleId="Footer">
    <w:name w:val="footer"/>
    <w:basedOn w:val="Normal"/>
    <w:link w:val="FooterChar"/>
    <w:uiPriority w:val="99"/>
    <w:unhideWhenUsed/>
    <w:rsid w:val="00F6452F"/>
    <w:pPr>
      <w:tabs>
        <w:tab w:val="center" w:pos="4680"/>
        <w:tab w:val="right" w:pos="9360"/>
      </w:tabs>
    </w:pPr>
  </w:style>
  <w:style w:type="character" w:customStyle="1" w:styleId="FooterChar">
    <w:name w:val="Footer Char"/>
    <w:basedOn w:val="DefaultParagraphFont"/>
    <w:link w:val="Footer"/>
    <w:uiPriority w:val="99"/>
    <w:rsid w:val="00F6452F"/>
    <w:rPr>
      <w:rFonts w:ascii="Corbel" w:eastAsia="Corbel" w:hAnsi="Corbel" w:cs="Corbel"/>
      <w:lang w:bidi="en-US"/>
    </w:rPr>
  </w:style>
  <w:style w:type="character" w:styleId="Hyperlink">
    <w:name w:val="Hyperlink"/>
    <w:basedOn w:val="DefaultParagraphFont"/>
    <w:uiPriority w:val="99"/>
    <w:semiHidden/>
    <w:unhideWhenUsed/>
    <w:rsid w:val="00293CCC"/>
    <w:rPr>
      <w:color w:val="0000FF"/>
      <w:u w:val="single"/>
    </w:rPr>
  </w:style>
  <w:style w:type="paragraph" w:styleId="BalloonText">
    <w:name w:val="Balloon Text"/>
    <w:basedOn w:val="Normal"/>
    <w:link w:val="BalloonTextChar"/>
    <w:uiPriority w:val="99"/>
    <w:semiHidden/>
    <w:unhideWhenUsed/>
    <w:rsid w:val="00781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75"/>
    <w:rPr>
      <w:rFonts w:ascii="Segoe UI" w:eastAsia="Corbe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20347">
      <w:bodyDiv w:val="1"/>
      <w:marLeft w:val="0"/>
      <w:marRight w:val="0"/>
      <w:marTop w:val="0"/>
      <w:marBottom w:val="0"/>
      <w:divBdr>
        <w:top w:val="none" w:sz="0" w:space="0" w:color="auto"/>
        <w:left w:val="none" w:sz="0" w:space="0" w:color="auto"/>
        <w:bottom w:val="none" w:sz="0" w:space="0" w:color="auto"/>
        <w:right w:val="none" w:sz="0" w:space="0" w:color="auto"/>
      </w:divBdr>
    </w:div>
    <w:div w:id="117245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tleix.utk.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llness.utk.edu/cons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Haverkamp, Fletcher Moffett</dc:creator>
  <cp:lastModifiedBy>Amatus-Salaam, Billie</cp:lastModifiedBy>
  <cp:revision>5</cp:revision>
  <dcterms:created xsi:type="dcterms:W3CDTF">2020-07-22T21:49:00Z</dcterms:created>
  <dcterms:modified xsi:type="dcterms:W3CDTF">2020-07-22T22:54:00Z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15 for Word</vt:lpwstr>
  </property>
  <property fmtid="{D5CDD505-2E9C-101B-9397-08002B2CF9AE}" pid="4" name="LastSaved">
    <vt:filetime>2018-09-21T00:00:00Z</vt:filetime>
  </property>
</Properties>
</file>