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00CDA" w14:textId="77777777" w:rsidR="00FC0AF3" w:rsidRPr="00FC0AF3" w:rsidRDefault="00FC0AF3" w:rsidP="00FC0AF3">
      <w:pPr>
        <w:pStyle w:val="BodyText"/>
        <w:spacing w:before="5" w:line="670" w:lineRule="atLeast"/>
        <w:ind w:left="0" w:right="834"/>
        <w:jc w:val="center"/>
        <w:rPr>
          <w:b/>
          <w:bCs/>
          <w:sz w:val="28"/>
          <w:szCs w:val="28"/>
        </w:rPr>
      </w:pPr>
      <w:r w:rsidRPr="00FC0AF3">
        <w:rPr>
          <w:b/>
          <w:bCs/>
          <w:sz w:val="28"/>
          <w:szCs w:val="28"/>
        </w:rPr>
        <w:t xml:space="preserve">Volunteers Speak Up! Be an </w:t>
      </w:r>
      <w:proofErr w:type="spellStart"/>
      <w:r w:rsidRPr="00FC0AF3">
        <w:rPr>
          <w:b/>
          <w:bCs/>
          <w:sz w:val="28"/>
          <w:szCs w:val="28"/>
        </w:rPr>
        <w:t>ACTive</w:t>
      </w:r>
      <w:proofErr w:type="spellEnd"/>
      <w:r w:rsidRPr="00FC0AF3">
        <w:rPr>
          <w:b/>
          <w:bCs/>
          <w:sz w:val="28"/>
          <w:szCs w:val="28"/>
        </w:rPr>
        <w:t xml:space="preserve"> Bystander</w:t>
      </w:r>
    </w:p>
    <w:p w14:paraId="4BCB1CCD" w14:textId="40131093" w:rsidR="00C34C78" w:rsidRPr="00293CCC" w:rsidRDefault="00FC0AF3" w:rsidP="00F6452F">
      <w:pPr>
        <w:pStyle w:val="BodyText"/>
        <w:spacing w:before="5" w:line="670" w:lineRule="atLeast"/>
        <w:ind w:left="0" w:right="834"/>
        <w:rPr>
          <w:b/>
          <w:bCs/>
          <w:u w:val="single"/>
        </w:rPr>
      </w:pPr>
      <w:r w:rsidRPr="00FC0AF3">
        <w:rPr>
          <w:b/>
          <w:bCs/>
          <w:u w:val="single"/>
        </w:rPr>
        <w:t>Defining Being an Active Bystander</w:t>
      </w:r>
      <w:r w:rsidR="00293CCC">
        <w:rPr>
          <w:b/>
          <w:bCs/>
          <w:u w:val="single"/>
        </w:rPr>
        <w:br/>
      </w:r>
      <w:r w:rsidR="0033423D" w:rsidRPr="0033423D">
        <w:t xml:space="preserve">At the University of Tennessee, Volunteers Speak UP! by being an active bystander. </w:t>
      </w:r>
      <w:r w:rsidR="0033423D" w:rsidRPr="0033423D">
        <w:rPr>
          <w:u w:val="single"/>
        </w:rPr>
        <w:t>Bystander</w:t>
      </w:r>
      <w:r w:rsidR="0033423D" w:rsidRPr="0033423D">
        <w:t>: Sees a potentially harmful situation and doesn’t intervene.</w:t>
      </w:r>
    </w:p>
    <w:p w14:paraId="46D1DC81" w14:textId="77777777" w:rsidR="00FC0AF3" w:rsidRDefault="00FC0AF3" w:rsidP="00FC0AF3">
      <w:pPr>
        <w:pStyle w:val="BodyText"/>
        <w:ind w:left="0"/>
      </w:pPr>
    </w:p>
    <w:p w14:paraId="4A1CBBEA" w14:textId="33D9D51F" w:rsidR="0033423D" w:rsidRPr="0033423D" w:rsidRDefault="0033423D" w:rsidP="00FC0AF3">
      <w:pPr>
        <w:pStyle w:val="BodyText"/>
        <w:ind w:left="0"/>
      </w:pPr>
      <w:r>
        <w:t>As a bystander, we may:</w:t>
      </w:r>
    </w:p>
    <w:p w14:paraId="4B61D8DF" w14:textId="77777777" w:rsidR="0033423D" w:rsidRPr="0033423D" w:rsidRDefault="0033423D" w:rsidP="0033423D">
      <w:pPr>
        <w:pStyle w:val="BodyText"/>
        <w:numPr>
          <w:ilvl w:val="0"/>
          <w:numId w:val="2"/>
        </w:numPr>
      </w:pPr>
      <w:r w:rsidRPr="0033423D">
        <w:t>Think it is none of our business</w:t>
      </w:r>
    </w:p>
    <w:p w14:paraId="03C9CD30" w14:textId="77777777" w:rsidR="0033423D" w:rsidRPr="0033423D" w:rsidRDefault="0033423D" w:rsidP="0033423D">
      <w:pPr>
        <w:pStyle w:val="BodyText"/>
        <w:numPr>
          <w:ilvl w:val="0"/>
          <w:numId w:val="2"/>
        </w:numPr>
      </w:pPr>
      <w:r w:rsidRPr="0033423D">
        <w:t>Hope that someone else will deal with it</w:t>
      </w:r>
    </w:p>
    <w:p w14:paraId="6FD16CAC" w14:textId="77777777" w:rsidR="0033423D" w:rsidRPr="0033423D" w:rsidRDefault="0033423D" w:rsidP="0033423D">
      <w:pPr>
        <w:pStyle w:val="BodyText"/>
        <w:numPr>
          <w:ilvl w:val="0"/>
          <w:numId w:val="2"/>
        </w:numPr>
      </w:pPr>
      <w:r w:rsidRPr="0033423D">
        <w:t>Miss an opportunity to change the community we live in for the better</w:t>
      </w:r>
    </w:p>
    <w:p w14:paraId="5042F234" w14:textId="77777777" w:rsidR="0033423D" w:rsidRDefault="0033423D">
      <w:pPr>
        <w:pStyle w:val="BodyText"/>
        <w:spacing w:before="47" w:line="278" w:lineRule="auto"/>
        <w:ind w:right="163"/>
        <w:rPr>
          <w:u w:val="single"/>
        </w:rPr>
      </w:pPr>
    </w:p>
    <w:p w14:paraId="33528823" w14:textId="77777777" w:rsidR="00C34C78" w:rsidRPr="0033423D" w:rsidRDefault="0033423D" w:rsidP="0033423D">
      <w:pPr>
        <w:pStyle w:val="BodyText"/>
        <w:spacing w:before="47" w:line="278" w:lineRule="auto"/>
        <w:ind w:right="163"/>
      </w:pPr>
      <w:r w:rsidRPr="0033423D">
        <w:rPr>
          <w:u w:val="single"/>
        </w:rPr>
        <w:t>Active Bystander</w:t>
      </w:r>
      <w:r w:rsidRPr="0033423D">
        <w:t>: Sees a potentially harmful situation and intervenes SAFELY to reduce or remove that harm. An active bystander is a person who takes the steps that can make a difference.</w:t>
      </w:r>
    </w:p>
    <w:p w14:paraId="6B42D889" w14:textId="77777777" w:rsidR="00FC0AF3" w:rsidRDefault="00FC0AF3" w:rsidP="0033423D">
      <w:pPr>
        <w:pStyle w:val="BodyText"/>
      </w:pPr>
    </w:p>
    <w:p w14:paraId="003D78FE" w14:textId="7C051D52" w:rsidR="0033423D" w:rsidRPr="0033423D" w:rsidRDefault="0033423D" w:rsidP="0033423D">
      <w:pPr>
        <w:pStyle w:val="BodyText"/>
      </w:pPr>
      <w:r>
        <w:t>As an active bystander, we may:</w:t>
      </w:r>
    </w:p>
    <w:p w14:paraId="51574652" w14:textId="77777777" w:rsidR="0033423D" w:rsidRPr="0033423D" w:rsidRDefault="0033423D" w:rsidP="0033423D">
      <w:pPr>
        <w:pStyle w:val="BodyText"/>
        <w:numPr>
          <w:ilvl w:val="0"/>
          <w:numId w:val="3"/>
        </w:numPr>
      </w:pPr>
      <w:r w:rsidRPr="0033423D">
        <w:t>Positively impact the individuals we are concerned about</w:t>
      </w:r>
    </w:p>
    <w:p w14:paraId="1C318B6A" w14:textId="77777777" w:rsidR="0033423D" w:rsidRPr="0033423D" w:rsidRDefault="0033423D" w:rsidP="0033423D">
      <w:pPr>
        <w:pStyle w:val="BodyText"/>
        <w:numPr>
          <w:ilvl w:val="0"/>
          <w:numId w:val="3"/>
        </w:numPr>
      </w:pPr>
      <w:r w:rsidRPr="0033423D">
        <w:t>Become a role model for others to have confidence to speak up</w:t>
      </w:r>
    </w:p>
    <w:p w14:paraId="1EB65388" w14:textId="31BAE4B8" w:rsidR="0033423D" w:rsidRDefault="0033423D" w:rsidP="00FC0AF3">
      <w:pPr>
        <w:pStyle w:val="BodyText"/>
        <w:numPr>
          <w:ilvl w:val="0"/>
          <w:numId w:val="3"/>
        </w:numPr>
      </w:pPr>
      <w:r w:rsidRPr="0033423D">
        <w:t>Create a community that values taking care of one another</w:t>
      </w:r>
    </w:p>
    <w:p w14:paraId="4B0B5C53" w14:textId="77777777" w:rsidR="00FC0AF3" w:rsidRPr="0033423D" w:rsidRDefault="00FC0AF3">
      <w:pPr>
        <w:pStyle w:val="Heading1"/>
      </w:pPr>
    </w:p>
    <w:p w14:paraId="4D0A5A32" w14:textId="1B9E37AA" w:rsidR="00FC0AF3" w:rsidRPr="00FC0AF3" w:rsidRDefault="00FC0AF3">
      <w:pPr>
        <w:pStyle w:val="BodyText"/>
        <w:spacing w:before="3"/>
        <w:ind w:left="0"/>
        <w:rPr>
          <w:b/>
          <w:bCs/>
        </w:rPr>
      </w:pPr>
      <w:r w:rsidRPr="00FC0AF3">
        <w:rPr>
          <w:b/>
          <w:bCs/>
        </w:rPr>
        <w:t>Steps to Being an Active Bystander</w:t>
      </w:r>
    </w:p>
    <w:p w14:paraId="637F1DBB" w14:textId="77777777" w:rsidR="00FC0AF3" w:rsidRDefault="00FC0AF3">
      <w:pPr>
        <w:pStyle w:val="BodyText"/>
        <w:spacing w:before="3"/>
        <w:ind w:left="0"/>
      </w:pPr>
    </w:p>
    <w:p w14:paraId="53AF45EC" w14:textId="09C19BB5" w:rsidR="00C34C78" w:rsidRDefault="00A43348">
      <w:pPr>
        <w:pStyle w:val="BodyText"/>
        <w:spacing w:before="3"/>
        <w:ind w:left="0"/>
      </w:pPr>
      <w:r>
        <w:t xml:space="preserve">Being an </w:t>
      </w:r>
      <w:proofErr w:type="spellStart"/>
      <w:r>
        <w:t>ACTive</w:t>
      </w:r>
      <w:proofErr w:type="spellEnd"/>
      <w:r>
        <w:t xml:space="preserve"> bystander is as easy as ACT!</w:t>
      </w:r>
    </w:p>
    <w:p w14:paraId="061A4D73" w14:textId="77777777" w:rsidR="00A43348" w:rsidRDefault="00A43348" w:rsidP="00A43348">
      <w:pPr>
        <w:pStyle w:val="BodyText"/>
        <w:numPr>
          <w:ilvl w:val="0"/>
          <w:numId w:val="5"/>
        </w:numPr>
        <w:spacing w:before="3"/>
      </w:pPr>
      <w:r w:rsidRPr="00F6452F">
        <w:rPr>
          <w:b/>
          <w:sz w:val="32"/>
        </w:rPr>
        <w:t>A</w:t>
      </w:r>
      <w:r>
        <w:t>cknowledge the situation: when something doesn’t feel right, it probably isn’t!</w:t>
      </w:r>
    </w:p>
    <w:p w14:paraId="3A19D8AB" w14:textId="77777777" w:rsidR="00A43348" w:rsidRDefault="00A43348" w:rsidP="00A43348">
      <w:pPr>
        <w:pStyle w:val="BodyText"/>
        <w:numPr>
          <w:ilvl w:val="0"/>
          <w:numId w:val="5"/>
        </w:numPr>
        <w:spacing w:before="3"/>
      </w:pPr>
      <w:r w:rsidRPr="00F6452F">
        <w:rPr>
          <w:b/>
          <w:sz w:val="32"/>
        </w:rPr>
        <w:t>C</w:t>
      </w:r>
      <w:r>
        <w:t>onsider your options: what can you safely do to intervene?</w:t>
      </w:r>
    </w:p>
    <w:p w14:paraId="0C99F230" w14:textId="77777777" w:rsidR="00A43348" w:rsidRDefault="00A43348" w:rsidP="00A43348">
      <w:pPr>
        <w:pStyle w:val="BodyText"/>
        <w:numPr>
          <w:ilvl w:val="0"/>
          <w:numId w:val="5"/>
        </w:numPr>
        <w:spacing w:before="3"/>
      </w:pPr>
      <w:proofErr w:type="gramStart"/>
      <w:r w:rsidRPr="00F6452F">
        <w:rPr>
          <w:b/>
          <w:sz w:val="32"/>
        </w:rPr>
        <w:t>T</w:t>
      </w:r>
      <w:r>
        <w:t xml:space="preserve">ake </w:t>
      </w:r>
      <w:proofErr w:type="spellStart"/>
      <w:r>
        <w:t>ACTion</w:t>
      </w:r>
      <w:proofErr w:type="spellEnd"/>
      <w:proofErr w:type="gramEnd"/>
      <w:r>
        <w:t>: Be Direct, Delegate or Distract!</w:t>
      </w:r>
    </w:p>
    <w:p w14:paraId="20E74565" w14:textId="77777777" w:rsidR="00FC0AF3" w:rsidRDefault="00FC0AF3" w:rsidP="0033423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u w:val="single"/>
          <w:lang w:bidi="ar-SA"/>
        </w:rPr>
      </w:pPr>
    </w:p>
    <w:p w14:paraId="7D498D60" w14:textId="39843B64" w:rsidR="00FC0AF3" w:rsidRDefault="00FC0AF3" w:rsidP="0033423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u w:val="single"/>
          <w:lang w:bidi="ar-SA"/>
        </w:rPr>
      </w:pPr>
      <w:r w:rsidRPr="00FC0AF3">
        <w:rPr>
          <w:rFonts w:eastAsia="Times New Roman" w:cs="Times New Roman"/>
          <w:b/>
          <w:bCs/>
          <w:sz w:val="24"/>
          <w:szCs w:val="24"/>
          <w:u w:val="single"/>
          <w:lang w:bidi="ar-SA"/>
        </w:rPr>
        <w:t>How Can You ACT?</w:t>
      </w:r>
    </w:p>
    <w:p w14:paraId="37FF58A5" w14:textId="635DF3E7" w:rsidR="0033423D" w:rsidRDefault="0033423D" w:rsidP="0033423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bidi="ar-SA"/>
        </w:rPr>
      </w:pPr>
      <w:r w:rsidRPr="0033423D">
        <w:rPr>
          <w:rFonts w:eastAsia="Times New Roman" w:cs="Times New Roman"/>
          <w:sz w:val="24"/>
          <w:szCs w:val="24"/>
          <w:lang w:bidi="ar-SA"/>
        </w:rPr>
        <w:t>Below are some examples of possible statements or actions to use if you see a situation that is concerning and feel that you can safely intervene.</w:t>
      </w:r>
      <w:r w:rsidR="00F6452F">
        <w:rPr>
          <w:rFonts w:eastAsia="Times New Roman" w:cs="Times New Roman"/>
          <w:sz w:val="24"/>
          <w:szCs w:val="24"/>
          <w:lang w:bidi="ar-SA"/>
        </w:rPr>
        <w:t xml:space="preserve"> Remember you can always ask a fellow Vol to help. It is easier to intervene with a friend. </w:t>
      </w:r>
    </w:p>
    <w:p w14:paraId="2662D84F" w14:textId="39111E0D" w:rsidR="00FC0AF3" w:rsidRDefault="00FC0AF3" w:rsidP="0033423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bidi="ar-SA"/>
        </w:rPr>
      </w:pPr>
    </w:p>
    <w:p w14:paraId="6F30F9E8" w14:textId="77777777" w:rsidR="00FC0AF3" w:rsidRPr="00FC0AF3" w:rsidRDefault="00FC0AF3" w:rsidP="0033423D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u w:val="single"/>
          <w:lang w:bidi="ar-SA"/>
        </w:rPr>
      </w:pPr>
    </w:p>
    <w:p w14:paraId="59F87D78" w14:textId="074C214A" w:rsidR="00F6452F" w:rsidRDefault="00F6452F" w:rsidP="00F6452F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bidi="ar-SA"/>
        </w:rPr>
      </w:pPr>
      <w:r w:rsidRPr="00FC0AF3">
        <w:rPr>
          <w:rFonts w:eastAsia="Times New Roman" w:cs="Times New Roman"/>
          <w:b/>
          <w:bCs/>
          <w:sz w:val="24"/>
          <w:szCs w:val="24"/>
          <w:lang w:bidi="ar-SA"/>
        </w:rPr>
        <w:t>Distract:</w:t>
      </w:r>
      <w:r>
        <w:rPr>
          <w:rFonts w:eastAsia="Times New Roman" w:cs="Times New Roman"/>
          <w:sz w:val="24"/>
          <w:szCs w:val="24"/>
          <w:lang w:bidi="ar-SA"/>
        </w:rPr>
        <w:t xml:space="preserve"> Make up a reason to distract the </w:t>
      </w:r>
      <w:r w:rsidR="00FC0AF3">
        <w:rPr>
          <w:rFonts w:eastAsia="Times New Roman" w:cs="Times New Roman"/>
          <w:sz w:val="24"/>
          <w:szCs w:val="24"/>
          <w:lang w:bidi="ar-SA"/>
        </w:rPr>
        <w:t xml:space="preserve">people involved in the </w:t>
      </w:r>
      <w:r>
        <w:rPr>
          <w:rFonts w:eastAsia="Times New Roman" w:cs="Times New Roman"/>
          <w:sz w:val="24"/>
          <w:szCs w:val="24"/>
          <w:lang w:bidi="ar-SA"/>
        </w:rPr>
        <w:t>situation. This action can help you get more information about what is going on and diffuse potential harm.</w:t>
      </w:r>
    </w:p>
    <w:p w14:paraId="2CF24208" w14:textId="6D56CB2D" w:rsidR="00F6452F" w:rsidRDefault="00FC0AF3" w:rsidP="00F6452F">
      <w:pPr>
        <w:pStyle w:val="ListParagraph"/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“</w:t>
      </w:r>
      <w:proofErr w:type="gramStart"/>
      <w:r w:rsidR="00F6452F">
        <w:rPr>
          <w:rFonts w:eastAsia="Times New Roman" w:cs="Times New Roman"/>
          <w:sz w:val="24"/>
          <w:szCs w:val="24"/>
          <w:lang w:bidi="ar-SA"/>
        </w:rPr>
        <w:t>Hey</w:t>
      </w:r>
      <w:proofErr w:type="gramEnd"/>
      <w:r w:rsidR="00F6452F">
        <w:rPr>
          <w:rFonts w:eastAsia="Times New Roman" w:cs="Times New Roman"/>
          <w:sz w:val="24"/>
          <w:szCs w:val="24"/>
          <w:lang w:bidi="ar-SA"/>
        </w:rPr>
        <w:t xml:space="preserve"> aren’t you in my psych class? I need to talk about the mid-term</w:t>
      </w:r>
      <w:r>
        <w:rPr>
          <w:rFonts w:eastAsia="Times New Roman" w:cs="Times New Roman"/>
          <w:sz w:val="24"/>
          <w:szCs w:val="24"/>
          <w:lang w:bidi="ar-SA"/>
        </w:rPr>
        <w:t>.”</w:t>
      </w:r>
    </w:p>
    <w:p w14:paraId="64DBF3C9" w14:textId="184E59C2" w:rsidR="00F6452F" w:rsidRDefault="00FC0AF3" w:rsidP="00F6452F">
      <w:pPr>
        <w:pStyle w:val="ListParagraph"/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“</w:t>
      </w:r>
      <w:r w:rsidR="00F6452F">
        <w:rPr>
          <w:rFonts w:eastAsia="Times New Roman" w:cs="Times New Roman"/>
          <w:sz w:val="24"/>
          <w:szCs w:val="24"/>
          <w:lang w:bidi="ar-SA"/>
        </w:rPr>
        <w:t>Oh, hey, do you know where the bathroom is?</w:t>
      </w:r>
      <w:r>
        <w:rPr>
          <w:rFonts w:eastAsia="Times New Roman" w:cs="Times New Roman"/>
          <w:sz w:val="24"/>
          <w:szCs w:val="24"/>
          <w:lang w:bidi="ar-SA"/>
        </w:rPr>
        <w:t>”</w:t>
      </w:r>
    </w:p>
    <w:p w14:paraId="65245FC7" w14:textId="77777777" w:rsidR="00F6452F" w:rsidRDefault="00F6452F" w:rsidP="00F6452F">
      <w:pPr>
        <w:pStyle w:val="ListParagraph"/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Spill something and ask for help cleaning up.</w:t>
      </w:r>
    </w:p>
    <w:p w14:paraId="3F7B3580" w14:textId="77777777" w:rsidR="00F6452F" w:rsidRDefault="00F6452F" w:rsidP="00F6452F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bidi="ar-SA"/>
        </w:rPr>
      </w:pPr>
      <w:r w:rsidRPr="00FC0AF3">
        <w:rPr>
          <w:rFonts w:eastAsia="Times New Roman" w:cs="Times New Roman"/>
          <w:b/>
          <w:bCs/>
          <w:sz w:val="24"/>
          <w:szCs w:val="24"/>
          <w:lang w:bidi="ar-SA"/>
        </w:rPr>
        <w:t>Delegate:</w:t>
      </w:r>
      <w:r>
        <w:rPr>
          <w:rFonts w:eastAsia="Times New Roman" w:cs="Times New Roman"/>
          <w:sz w:val="24"/>
          <w:szCs w:val="24"/>
          <w:lang w:bidi="ar-SA"/>
        </w:rPr>
        <w:t xml:space="preserve"> When the situation seems too difficult for you to intervene safely, delegation is still intervening!</w:t>
      </w:r>
    </w:p>
    <w:p w14:paraId="74C05207" w14:textId="0DBD7D7F" w:rsidR="00F6452F" w:rsidRDefault="00F6452F" w:rsidP="00F6452F">
      <w:pPr>
        <w:pStyle w:val="ListParagraph"/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If someone is in a </w:t>
      </w:r>
      <w:r w:rsidR="00FC0AF3">
        <w:rPr>
          <w:rFonts w:eastAsia="Times New Roman" w:cs="Times New Roman"/>
          <w:sz w:val="24"/>
          <w:szCs w:val="24"/>
          <w:lang w:bidi="ar-SA"/>
        </w:rPr>
        <w:t>life-threatening</w:t>
      </w:r>
      <w:r>
        <w:rPr>
          <w:rFonts w:eastAsia="Times New Roman" w:cs="Times New Roman"/>
          <w:sz w:val="24"/>
          <w:szCs w:val="24"/>
          <w:lang w:bidi="ar-SA"/>
        </w:rPr>
        <w:t xml:space="preserve"> situation, 911!</w:t>
      </w:r>
    </w:p>
    <w:p w14:paraId="1117D147" w14:textId="77777777" w:rsidR="00F6452F" w:rsidRDefault="00F6452F" w:rsidP="00F6452F">
      <w:pPr>
        <w:pStyle w:val="ListParagraph"/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At a party, you can ask the host for help.</w:t>
      </w:r>
    </w:p>
    <w:p w14:paraId="59C458A6" w14:textId="77777777" w:rsidR="00F6452F" w:rsidRDefault="00F6452F" w:rsidP="00F6452F">
      <w:pPr>
        <w:pStyle w:val="ListParagraph"/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RA’s, TA’s, and other university representatives are resources in place to help you if you have concerns.</w:t>
      </w:r>
    </w:p>
    <w:p w14:paraId="5C89B98F" w14:textId="77777777" w:rsidR="00F6452F" w:rsidRDefault="00F6452F" w:rsidP="00F6452F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bidi="ar-SA"/>
        </w:rPr>
      </w:pPr>
      <w:r w:rsidRPr="00FC0AF3">
        <w:rPr>
          <w:rFonts w:eastAsia="Times New Roman" w:cs="Times New Roman"/>
          <w:b/>
          <w:bCs/>
          <w:sz w:val="24"/>
          <w:szCs w:val="24"/>
          <w:lang w:bidi="ar-SA"/>
        </w:rPr>
        <w:t>Direct:</w:t>
      </w:r>
      <w:r>
        <w:rPr>
          <w:rFonts w:eastAsia="Times New Roman" w:cs="Times New Roman"/>
          <w:sz w:val="24"/>
          <w:szCs w:val="24"/>
          <w:lang w:bidi="ar-SA"/>
        </w:rPr>
        <w:t xml:space="preserve"> When it is safe to just directly say what’s going on and what should happen next.</w:t>
      </w:r>
    </w:p>
    <w:p w14:paraId="2AA09A50" w14:textId="056C14E0" w:rsidR="00F6452F" w:rsidRDefault="00FC0AF3" w:rsidP="00F6452F">
      <w:pPr>
        <w:pStyle w:val="ListParagraph"/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“</w:t>
      </w:r>
      <w:r w:rsidR="003D5359">
        <w:rPr>
          <w:rFonts w:eastAsia="Times New Roman" w:cs="Times New Roman"/>
          <w:sz w:val="24"/>
          <w:szCs w:val="24"/>
          <w:lang w:bidi="ar-SA"/>
        </w:rPr>
        <w:t>Whoa</w:t>
      </w:r>
      <w:r w:rsidR="00F6452F">
        <w:rPr>
          <w:rFonts w:eastAsia="Times New Roman" w:cs="Times New Roman"/>
          <w:sz w:val="24"/>
          <w:szCs w:val="24"/>
          <w:lang w:bidi="ar-SA"/>
        </w:rPr>
        <w:t>, that’s not ok, please stop.</w:t>
      </w:r>
      <w:r>
        <w:rPr>
          <w:rFonts w:eastAsia="Times New Roman" w:cs="Times New Roman"/>
          <w:sz w:val="24"/>
          <w:szCs w:val="24"/>
          <w:lang w:bidi="ar-SA"/>
        </w:rPr>
        <w:t>”</w:t>
      </w:r>
    </w:p>
    <w:p w14:paraId="6E4CB019" w14:textId="09CD1386" w:rsidR="00F6452F" w:rsidRDefault="00FC0AF3" w:rsidP="00F6452F">
      <w:pPr>
        <w:pStyle w:val="ListParagraph"/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“</w:t>
      </w:r>
      <w:r w:rsidR="00F6452F">
        <w:rPr>
          <w:rFonts w:eastAsia="Times New Roman" w:cs="Times New Roman"/>
          <w:sz w:val="24"/>
          <w:szCs w:val="24"/>
          <w:lang w:bidi="ar-SA"/>
        </w:rPr>
        <w:t>I think you’ve had too much, let me get you home.</w:t>
      </w:r>
      <w:r>
        <w:rPr>
          <w:rFonts w:eastAsia="Times New Roman" w:cs="Times New Roman"/>
          <w:sz w:val="24"/>
          <w:szCs w:val="24"/>
          <w:lang w:bidi="ar-SA"/>
        </w:rPr>
        <w:t>”</w:t>
      </w:r>
    </w:p>
    <w:p w14:paraId="0F0CA266" w14:textId="1E716990" w:rsidR="00F6452F" w:rsidRDefault="00FC0AF3" w:rsidP="00F6452F">
      <w:pPr>
        <w:pStyle w:val="ListParagraph"/>
        <w:widowControl/>
        <w:numPr>
          <w:ilvl w:val="1"/>
          <w:numId w:val="6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“</w:t>
      </w:r>
      <w:r w:rsidR="00F6452F">
        <w:rPr>
          <w:rFonts w:eastAsia="Times New Roman" w:cs="Times New Roman"/>
          <w:sz w:val="24"/>
          <w:szCs w:val="24"/>
          <w:lang w:bidi="ar-SA"/>
        </w:rPr>
        <w:t>Hey, I’m heading out. Why don’t you come with me? We’ll get that person’s number and you can call them tomorrow.</w:t>
      </w:r>
      <w:r>
        <w:rPr>
          <w:rFonts w:eastAsia="Times New Roman" w:cs="Times New Roman"/>
          <w:sz w:val="24"/>
          <w:szCs w:val="24"/>
          <w:lang w:bidi="ar-SA"/>
        </w:rPr>
        <w:t>”</w:t>
      </w:r>
    </w:p>
    <w:p w14:paraId="79970158" w14:textId="77777777" w:rsidR="00293CCC" w:rsidRDefault="00293CCC" w:rsidP="00FC0AF3">
      <w:pPr>
        <w:pStyle w:val="Heading1"/>
        <w:rPr>
          <w:lang w:bidi="ar-SA"/>
        </w:rPr>
      </w:pPr>
    </w:p>
    <w:p w14:paraId="3B55AAFA" w14:textId="6F1E545A" w:rsidR="00FC0AF3" w:rsidRPr="00293CCC" w:rsidRDefault="00293CCC" w:rsidP="00FC0AF3">
      <w:pPr>
        <w:pStyle w:val="Heading1"/>
        <w:rPr>
          <w:u w:val="single"/>
          <w:lang w:bidi="ar-SA"/>
        </w:rPr>
      </w:pPr>
      <w:r w:rsidRPr="00293CCC">
        <w:rPr>
          <w:u w:val="single"/>
          <w:lang w:bidi="ar-SA"/>
        </w:rPr>
        <w:t>Images You Can Use:</w:t>
      </w:r>
    </w:p>
    <w:p w14:paraId="51596FAE" w14:textId="28C5DE1C" w:rsidR="00293CCC" w:rsidRDefault="00293CCC" w:rsidP="00FC0AF3">
      <w:pPr>
        <w:pStyle w:val="Heading1"/>
        <w:rPr>
          <w:lang w:bidi="ar-SA"/>
        </w:rPr>
      </w:pPr>
      <w:r>
        <w:rPr>
          <w:noProof/>
          <w:lang w:bidi="ar-SA"/>
        </w:rPr>
        <w:drawing>
          <wp:inline distT="0" distB="0" distL="0" distR="0" wp14:anchorId="49E69E3B" wp14:editId="7E3831EF">
            <wp:extent cx="3857625" cy="3857625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s Help Vols peo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FE60C" w14:textId="7379E584" w:rsidR="00293CCC" w:rsidRDefault="00293CCC" w:rsidP="00FC0AF3">
      <w:pPr>
        <w:pStyle w:val="Heading1"/>
        <w:rPr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2666E680" wp14:editId="2CA77A04">
            <wp:extent cx="5038725" cy="5819775"/>
            <wp:effectExtent l="0" t="0" r="9525" b="9525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16AC1" w14:textId="2030FC24" w:rsidR="00293CCC" w:rsidRDefault="00293CCC" w:rsidP="00FC0AF3">
      <w:pPr>
        <w:pStyle w:val="Heading1"/>
        <w:rPr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11776AF3" wp14:editId="2B69C37C">
            <wp:extent cx="6362700" cy="63627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D'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A69E" w14:textId="6F6BEB4F" w:rsidR="00293CCC" w:rsidRDefault="00293CCC" w:rsidP="00FC0AF3">
      <w:pPr>
        <w:pStyle w:val="Heading1"/>
        <w:rPr>
          <w:lang w:bidi="ar-SA"/>
        </w:rPr>
      </w:pPr>
    </w:p>
    <w:p w14:paraId="1A2F3468" w14:textId="26C42458" w:rsidR="00293CCC" w:rsidRDefault="00293CCC" w:rsidP="00FC0AF3">
      <w:pPr>
        <w:pStyle w:val="Heading1"/>
        <w:rPr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28EAE6F3" wp14:editId="54178E8A">
            <wp:extent cx="6362700" cy="4545330"/>
            <wp:effectExtent l="0" t="0" r="0" b="7620"/>
            <wp:docPr id="4" name="Picture 4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unteers speak up 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54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D7257" w14:textId="77777777" w:rsidR="00293CCC" w:rsidRDefault="00293CCC" w:rsidP="00293CCC">
      <w:pPr>
        <w:pStyle w:val="Heading1"/>
        <w:rPr>
          <w:u w:val="single"/>
          <w:lang w:bidi="ar-SA"/>
        </w:rPr>
      </w:pPr>
      <w:r w:rsidRPr="00293CCC">
        <w:rPr>
          <w:u w:val="single"/>
          <w:lang w:bidi="ar-SA"/>
        </w:rPr>
        <w:t>Resources:</w:t>
      </w:r>
    </w:p>
    <w:p w14:paraId="10FE9676" w14:textId="77777777" w:rsidR="00293CCC" w:rsidRDefault="00293CCC" w:rsidP="00293CCC">
      <w:pPr>
        <w:pStyle w:val="Heading1"/>
        <w:rPr>
          <w:u w:val="single"/>
          <w:lang w:bidi="ar-SA"/>
        </w:rPr>
      </w:pPr>
    </w:p>
    <w:p w14:paraId="0A6F1455" w14:textId="11DEF64D" w:rsidR="00293CCC" w:rsidRPr="005A4BA7" w:rsidRDefault="00293CCC" w:rsidP="00293CCC">
      <w:pPr>
        <w:pStyle w:val="Heading1"/>
        <w:rPr>
          <w:b w:val="0"/>
          <w:bCs w:val="0"/>
        </w:rPr>
      </w:pPr>
      <w:r w:rsidRPr="005A4BA7">
        <w:rPr>
          <w:lang w:bidi="ar-SA"/>
        </w:rPr>
        <w:t>Arizona State University’s Step UP! Strategies for Effective Helping</w:t>
      </w:r>
      <w:r w:rsidRPr="005A4BA7">
        <w:rPr>
          <w:b w:val="0"/>
          <w:bCs w:val="0"/>
          <w:lang w:bidi="ar-SA"/>
        </w:rPr>
        <w:br/>
      </w:r>
      <w:hyperlink r:id="rId11" w:history="1">
        <w:r w:rsidRPr="005A4BA7">
          <w:rPr>
            <w:rStyle w:val="Hyperlink"/>
            <w:b w:val="0"/>
            <w:bCs w:val="0"/>
          </w:rPr>
          <w:t>https://stepupprogram.org/students/strategies-for-effective-helping/</w:t>
        </w:r>
      </w:hyperlink>
    </w:p>
    <w:p w14:paraId="319B9BC0" w14:textId="39B2DBEF" w:rsidR="00293CCC" w:rsidRPr="005A4BA7" w:rsidRDefault="00293CCC" w:rsidP="00293CCC">
      <w:pPr>
        <w:pStyle w:val="Heading1"/>
        <w:rPr>
          <w:b w:val="0"/>
          <w:bCs w:val="0"/>
          <w:lang w:bidi="ar-SA"/>
        </w:rPr>
      </w:pPr>
    </w:p>
    <w:p w14:paraId="1DAC28BB" w14:textId="5CFC22B4" w:rsidR="00293CCC" w:rsidRPr="005A4BA7" w:rsidRDefault="00293CCC" w:rsidP="00293CCC">
      <w:pPr>
        <w:pStyle w:val="Heading1"/>
        <w:rPr>
          <w:lang w:bidi="ar-SA"/>
        </w:rPr>
      </w:pPr>
      <w:r w:rsidRPr="005A4BA7">
        <w:rPr>
          <w:lang w:bidi="ar-SA"/>
        </w:rPr>
        <w:t>Student Conduct &amp; Community Standards</w:t>
      </w:r>
    </w:p>
    <w:p w14:paraId="4FCC2895" w14:textId="68496B4D" w:rsidR="00293CCC" w:rsidRPr="005A4BA7" w:rsidRDefault="005A4BA7" w:rsidP="00293CCC">
      <w:pPr>
        <w:pStyle w:val="Heading1"/>
        <w:rPr>
          <w:b w:val="0"/>
          <w:bCs w:val="0"/>
          <w:u w:val="single"/>
          <w:lang w:bidi="ar-SA"/>
        </w:rPr>
      </w:pPr>
      <w:r w:rsidRPr="005A4BA7">
        <w:rPr>
          <w:b w:val="0"/>
          <w:bCs w:val="0"/>
          <w:lang w:bidi="ar-SA"/>
        </w:rPr>
        <w:t xml:space="preserve">The Student Code of Conduct has a </w:t>
      </w:r>
      <w:r w:rsidRPr="005A4BA7">
        <w:rPr>
          <w:b w:val="0"/>
          <w:bCs w:val="0"/>
          <w:lang w:bidi="ar-SA"/>
        </w:rPr>
        <w:t>Policy on Amnesty for Individual Good Samaritans and Students in Need of Emergency Medical Attention</w:t>
      </w:r>
      <w:r w:rsidRPr="005A4BA7">
        <w:rPr>
          <w:b w:val="0"/>
          <w:bCs w:val="0"/>
          <w:lang w:bidi="ar-SA"/>
        </w:rPr>
        <w:t xml:space="preserve"> found on page 24</w:t>
      </w:r>
      <w:r w:rsidRPr="005A4BA7">
        <w:rPr>
          <w:b w:val="0"/>
          <w:bCs w:val="0"/>
          <w:lang w:bidi="ar-SA"/>
        </w:rPr>
        <w:br/>
      </w:r>
      <w:hyperlink r:id="rId12" w:history="1">
        <w:r w:rsidRPr="005A4BA7">
          <w:rPr>
            <w:rStyle w:val="Hyperlink"/>
            <w:b w:val="0"/>
            <w:bCs w:val="0"/>
          </w:rPr>
          <w:t>https://studentconduct.utk.edu/wp-content/uploads/sites/53/2018/07/460805-StudentCodeOfConductBook-FINALaccessiblePAGES1.pdf</w:t>
        </w:r>
      </w:hyperlink>
    </w:p>
    <w:p w14:paraId="6D5ED52D" w14:textId="76E31DCF" w:rsidR="00293CCC" w:rsidRDefault="00293CCC" w:rsidP="00FC0AF3">
      <w:pPr>
        <w:pStyle w:val="Heading1"/>
        <w:rPr>
          <w:lang w:bidi="ar-SA"/>
        </w:rPr>
      </w:pPr>
    </w:p>
    <w:p w14:paraId="01FB91DA" w14:textId="53CBA9CC" w:rsidR="005A4BA7" w:rsidRDefault="005A4BA7" w:rsidP="00FC0AF3">
      <w:pPr>
        <w:pStyle w:val="Heading1"/>
        <w:rPr>
          <w:lang w:bidi="ar-SA"/>
        </w:rPr>
      </w:pPr>
      <w:r>
        <w:rPr>
          <w:lang w:bidi="ar-SA"/>
        </w:rPr>
        <w:t>Hazing Prevention</w:t>
      </w:r>
    </w:p>
    <w:p w14:paraId="473DE148" w14:textId="27E6360F" w:rsidR="005A4BA7" w:rsidRPr="005A4BA7" w:rsidRDefault="005A4BA7" w:rsidP="00FC0AF3">
      <w:pPr>
        <w:pStyle w:val="Heading1"/>
        <w:rPr>
          <w:b w:val="0"/>
          <w:bCs w:val="0"/>
        </w:rPr>
      </w:pPr>
      <w:hyperlink r:id="rId13" w:history="1">
        <w:r w:rsidRPr="005A4BA7">
          <w:rPr>
            <w:rStyle w:val="Hyperlink"/>
            <w:b w:val="0"/>
            <w:bCs w:val="0"/>
          </w:rPr>
          <w:t>https://hazingprevention.utk.edu/</w:t>
        </w:r>
      </w:hyperlink>
    </w:p>
    <w:p w14:paraId="45B4B8A3" w14:textId="735FA1D7" w:rsidR="005A4BA7" w:rsidRPr="005A4BA7" w:rsidRDefault="005A4BA7" w:rsidP="00FC0AF3">
      <w:pPr>
        <w:pStyle w:val="Heading1"/>
        <w:rPr>
          <w:b w:val="0"/>
          <w:bCs w:val="0"/>
          <w:lang w:bidi="ar-SA"/>
        </w:rPr>
      </w:pPr>
      <w:r w:rsidRPr="005A4BA7">
        <w:rPr>
          <w:b w:val="0"/>
          <w:bCs w:val="0"/>
        </w:rPr>
        <w:t>UT’s hazing prevention websit</w:t>
      </w:r>
      <w:bookmarkStart w:id="0" w:name="_GoBack"/>
      <w:bookmarkEnd w:id="0"/>
      <w:r w:rsidRPr="005A4BA7">
        <w:rPr>
          <w:b w:val="0"/>
          <w:bCs w:val="0"/>
        </w:rPr>
        <w:t>e describes way to intervene and prevent hazing on campus.</w:t>
      </w:r>
    </w:p>
    <w:sectPr w:rsidR="005A4BA7" w:rsidRPr="005A4BA7" w:rsidSect="00F6452F">
      <w:headerReference w:type="default" r:id="rId14"/>
      <w:footerReference w:type="default" r:id="rId15"/>
      <w:type w:val="continuous"/>
      <w:pgSz w:w="12240" w:h="15840"/>
      <w:pgMar w:top="1400" w:right="9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3F32" w14:textId="77777777" w:rsidR="00F6452F" w:rsidRDefault="00F6452F" w:rsidP="00F6452F">
      <w:r>
        <w:separator/>
      </w:r>
    </w:p>
  </w:endnote>
  <w:endnote w:type="continuationSeparator" w:id="0">
    <w:p w14:paraId="4C03D0BC" w14:textId="77777777" w:rsidR="00F6452F" w:rsidRDefault="00F6452F" w:rsidP="00F6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723C" w14:textId="77777777" w:rsidR="00FC0AF3" w:rsidRDefault="00FC0AF3" w:rsidP="00FC0AF3">
    <w:pPr>
      <w:pStyle w:val="Footer"/>
      <w:rPr>
        <w:sz w:val="20"/>
        <w:szCs w:val="20"/>
      </w:rPr>
    </w:pPr>
  </w:p>
  <w:p w14:paraId="33F8B74F" w14:textId="3FB2681C" w:rsidR="00FC0AF3" w:rsidRPr="005E7DA3" w:rsidRDefault="00FC0AF3" w:rsidP="00FC0AF3">
    <w:pPr>
      <w:pStyle w:val="Footer"/>
    </w:pPr>
    <w:r w:rsidRPr="00F42EE1">
      <w:rPr>
        <w:sz w:val="20"/>
        <w:szCs w:val="20"/>
      </w:rPr>
      <w:t xml:space="preserve">CHEW, </w:t>
    </w:r>
    <w:r>
      <w:rPr>
        <w:sz w:val="20"/>
        <w:szCs w:val="20"/>
      </w:rPr>
      <w:t>Active Bystander</w:t>
    </w:r>
    <w:r w:rsidRPr="00F42EE1">
      <w:rPr>
        <w:sz w:val="20"/>
        <w:szCs w:val="20"/>
      </w:rPr>
      <w:t xml:space="preserve"> Bulletin Board Packet Revised </w:t>
    </w:r>
    <w:r>
      <w:rPr>
        <w:sz w:val="20"/>
        <w:szCs w:val="20"/>
      </w:rPr>
      <w:t>July 21, 2020</w:t>
    </w:r>
  </w:p>
  <w:p w14:paraId="4910816E" w14:textId="77777777" w:rsidR="00FC0AF3" w:rsidRDefault="00FC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DCCDE" w14:textId="77777777" w:rsidR="00F6452F" w:rsidRDefault="00F6452F" w:rsidP="00F6452F">
      <w:r>
        <w:separator/>
      </w:r>
    </w:p>
  </w:footnote>
  <w:footnote w:type="continuationSeparator" w:id="0">
    <w:p w14:paraId="791724C5" w14:textId="77777777" w:rsidR="00F6452F" w:rsidRDefault="00F6452F" w:rsidP="00F6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0727" w14:textId="7917C20F" w:rsidR="00F6452F" w:rsidRDefault="00FC0AF3" w:rsidP="00FC0AF3">
    <w:pPr>
      <w:pStyle w:val="Header"/>
      <w:jc w:val="right"/>
    </w:pPr>
    <w:r>
      <w:rPr>
        <w:noProof/>
      </w:rPr>
      <w:drawing>
        <wp:inline distT="0" distB="0" distL="0" distR="0" wp14:anchorId="1F7CC545" wp14:editId="10A89973">
          <wp:extent cx="2314575" cy="873545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W-University---HorizRightLogo-(CMYK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94" cy="88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17"/>
    <w:multiLevelType w:val="hybridMultilevel"/>
    <w:tmpl w:val="37C867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215F1C"/>
    <w:multiLevelType w:val="hybridMultilevel"/>
    <w:tmpl w:val="04FE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6C09"/>
    <w:multiLevelType w:val="multilevel"/>
    <w:tmpl w:val="B636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56B92"/>
    <w:multiLevelType w:val="hybridMultilevel"/>
    <w:tmpl w:val="43269EDC"/>
    <w:lvl w:ilvl="0" w:tplc="CB484150">
      <w:start w:val="1"/>
      <w:numFmt w:val="decimal"/>
      <w:lvlText w:val="%1."/>
      <w:lvlJc w:val="left"/>
      <w:pPr>
        <w:ind w:left="120" w:hanging="360"/>
      </w:pPr>
      <w:rPr>
        <w:rFonts w:ascii="Corbel" w:eastAsia="Corbel" w:hAnsi="Corbel" w:cs="Corbel" w:hint="default"/>
        <w:spacing w:val="-4"/>
        <w:w w:val="100"/>
        <w:sz w:val="24"/>
        <w:szCs w:val="24"/>
        <w:lang w:val="en-US" w:eastAsia="en-US" w:bidi="en-US"/>
      </w:rPr>
    </w:lvl>
    <w:lvl w:ilvl="1" w:tplc="EACE6CD0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en-US"/>
      </w:rPr>
    </w:lvl>
    <w:lvl w:ilvl="2" w:tplc="09FC67C2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3" w:tplc="EE1A1690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4" w:tplc="10806052"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en-US"/>
      </w:rPr>
    </w:lvl>
    <w:lvl w:ilvl="5" w:tplc="C906A3E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6" w:tplc="27484364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en-US"/>
      </w:rPr>
    </w:lvl>
    <w:lvl w:ilvl="7" w:tplc="A59CD4D2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en-US"/>
      </w:rPr>
    </w:lvl>
    <w:lvl w:ilvl="8" w:tplc="FC609C78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6D062FA"/>
    <w:multiLevelType w:val="hybridMultilevel"/>
    <w:tmpl w:val="CD1E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35E5"/>
    <w:multiLevelType w:val="hybridMultilevel"/>
    <w:tmpl w:val="9504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78"/>
    <w:rsid w:val="00293CCC"/>
    <w:rsid w:val="0033423D"/>
    <w:rsid w:val="003D5359"/>
    <w:rsid w:val="00472A3C"/>
    <w:rsid w:val="005A4BA7"/>
    <w:rsid w:val="00943D41"/>
    <w:rsid w:val="00A43348"/>
    <w:rsid w:val="00C34C78"/>
    <w:rsid w:val="00F6452F"/>
    <w:rsid w:val="00F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E9FF"/>
  <w15:docId w15:val="{BE8196BF-2B5F-4DFB-90E7-563EE42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342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3342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4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2F"/>
    <w:rPr>
      <w:rFonts w:ascii="Corbel" w:eastAsia="Corbel" w:hAnsi="Corbel" w:cs="Corbe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4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2F"/>
    <w:rPr>
      <w:rFonts w:ascii="Corbel" w:eastAsia="Corbel" w:hAnsi="Corbel" w:cs="Corbel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93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hazingprevention.utk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udentconduct.utk.edu/wp-content/uploads/sites/53/2018/07/460805-StudentCodeOfConductBook-FINALaccessiblePAGES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epupprogram.org/students/strategies-for-effective-help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Haverkamp, Fletcher Moffett</dc:creator>
  <cp:lastModifiedBy>Amatus-Salaam, Billie</cp:lastModifiedBy>
  <cp:revision>2</cp:revision>
  <dcterms:created xsi:type="dcterms:W3CDTF">2020-07-22T21:44:00Z</dcterms:created>
  <dcterms:modified xsi:type="dcterms:W3CDTF">2020-07-22T21:44:00Z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2018-09-21T00:00:00Z</vt:filetime>
  </property>
</Properties>
</file>